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E8D23" w14:textId="544D94BC" w:rsidR="003C595F" w:rsidRDefault="00A95A8F" w:rsidP="003C595F">
      <w:pPr>
        <w:pStyle w:val="Title"/>
      </w:pPr>
      <w:r>
        <w:t>World Risk Poll calls - Q &amp; A</w:t>
      </w:r>
      <w:r w:rsidR="000544E0">
        <w:t xml:space="preserve"> </w:t>
      </w:r>
    </w:p>
    <w:p w14:paraId="6594AFED" w14:textId="2929A6C1" w:rsidR="00A95A8F" w:rsidRDefault="003C595F" w:rsidP="00A95A8F">
      <w:pPr>
        <w:rPr>
          <w:b/>
          <w:bCs/>
        </w:rPr>
      </w:pPr>
      <w:r>
        <w:rPr>
          <w:b/>
          <w:bCs/>
        </w:rPr>
        <w:t xml:space="preserve">Date of </w:t>
      </w:r>
      <w:r w:rsidR="000544E0">
        <w:rPr>
          <w:b/>
          <w:bCs/>
        </w:rPr>
        <w:t>last update</w:t>
      </w:r>
      <w:r>
        <w:rPr>
          <w:b/>
          <w:bCs/>
        </w:rPr>
        <w:t>:</w:t>
      </w:r>
      <w:r w:rsidR="000544E0">
        <w:rPr>
          <w:b/>
          <w:bCs/>
        </w:rPr>
        <w:t xml:space="preserve"> 14 October 2022</w:t>
      </w:r>
    </w:p>
    <w:sdt>
      <w:sdtPr>
        <w:id w:val="-1885560704"/>
        <w:docPartObj>
          <w:docPartGallery w:val="Table of Contents"/>
          <w:docPartUnique/>
        </w:docPartObj>
      </w:sdtPr>
      <w:sdtEndPr>
        <w:rPr>
          <w:rFonts w:asciiTheme="minorHAnsi" w:eastAsiaTheme="minorEastAsia" w:hAnsiTheme="minorHAnsi" w:cstheme="minorBidi"/>
          <w:b/>
          <w:bCs/>
          <w:noProof/>
          <w:color w:val="auto"/>
          <w:sz w:val="22"/>
          <w:szCs w:val="22"/>
          <w:lang w:val="en-GB" w:eastAsia="zh-CN"/>
        </w:rPr>
      </w:sdtEndPr>
      <w:sdtContent>
        <w:p w14:paraId="566C8A6C" w14:textId="39853EFD" w:rsidR="003C595F" w:rsidRDefault="003C595F">
          <w:pPr>
            <w:pStyle w:val="TOCHeading"/>
          </w:pPr>
          <w:r>
            <w:t>Contents</w:t>
          </w:r>
        </w:p>
        <w:p w14:paraId="6642713C" w14:textId="1BA7F3D8" w:rsidR="003C595F" w:rsidRDefault="003C595F">
          <w:pPr>
            <w:pStyle w:val="TOC2"/>
            <w:tabs>
              <w:tab w:val="right" w:leader="dot" w:pos="9016"/>
            </w:tabs>
            <w:rPr>
              <w:noProof/>
            </w:rPr>
          </w:pPr>
          <w:r>
            <w:fldChar w:fldCharType="begin"/>
          </w:r>
          <w:r>
            <w:instrText xml:space="preserve"> TOC \o "1-3" \h \z \u </w:instrText>
          </w:r>
          <w:r>
            <w:fldChar w:fldCharType="separate"/>
          </w:r>
          <w:hyperlink w:anchor="_Toc116634817" w:history="1">
            <w:r w:rsidRPr="008F1173">
              <w:rPr>
                <w:rStyle w:val="Hyperlink"/>
                <w:b/>
                <w:bCs/>
                <w:noProof/>
              </w:rPr>
              <w:t>Questions on thematic focus of the call(s)</w:t>
            </w:r>
            <w:r>
              <w:rPr>
                <w:noProof/>
                <w:webHidden/>
              </w:rPr>
              <w:tab/>
            </w:r>
            <w:r>
              <w:rPr>
                <w:noProof/>
                <w:webHidden/>
              </w:rPr>
              <w:fldChar w:fldCharType="begin"/>
            </w:r>
            <w:r>
              <w:rPr>
                <w:noProof/>
                <w:webHidden/>
              </w:rPr>
              <w:instrText xml:space="preserve"> PAGEREF _Toc116634817 \h </w:instrText>
            </w:r>
            <w:r>
              <w:rPr>
                <w:noProof/>
                <w:webHidden/>
              </w:rPr>
            </w:r>
            <w:r>
              <w:rPr>
                <w:noProof/>
                <w:webHidden/>
              </w:rPr>
              <w:fldChar w:fldCharType="separate"/>
            </w:r>
            <w:r>
              <w:rPr>
                <w:noProof/>
                <w:webHidden/>
              </w:rPr>
              <w:t>1</w:t>
            </w:r>
            <w:r>
              <w:rPr>
                <w:noProof/>
                <w:webHidden/>
              </w:rPr>
              <w:fldChar w:fldCharType="end"/>
            </w:r>
          </w:hyperlink>
        </w:p>
        <w:p w14:paraId="1DFEE9F5" w14:textId="06CB97CB" w:rsidR="003C595F" w:rsidRDefault="003C595F">
          <w:pPr>
            <w:pStyle w:val="TOC2"/>
            <w:tabs>
              <w:tab w:val="right" w:leader="dot" w:pos="9016"/>
            </w:tabs>
            <w:rPr>
              <w:noProof/>
            </w:rPr>
          </w:pPr>
          <w:hyperlink w:anchor="_Toc116634818" w:history="1">
            <w:r w:rsidRPr="008F1173">
              <w:rPr>
                <w:rStyle w:val="Hyperlink"/>
                <w:b/>
                <w:bCs/>
                <w:noProof/>
              </w:rPr>
              <w:t>Questions on WRP Data Set</w:t>
            </w:r>
            <w:r>
              <w:rPr>
                <w:noProof/>
                <w:webHidden/>
              </w:rPr>
              <w:tab/>
            </w:r>
            <w:r>
              <w:rPr>
                <w:noProof/>
                <w:webHidden/>
              </w:rPr>
              <w:fldChar w:fldCharType="begin"/>
            </w:r>
            <w:r>
              <w:rPr>
                <w:noProof/>
                <w:webHidden/>
              </w:rPr>
              <w:instrText xml:space="preserve"> PAGEREF _Toc116634818 \h </w:instrText>
            </w:r>
            <w:r>
              <w:rPr>
                <w:noProof/>
                <w:webHidden/>
              </w:rPr>
            </w:r>
            <w:r>
              <w:rPr>
                <w:noProof/>
                <w:webHidden/>
              </w:rPr>
              <w:fldChar w:fldCharType="separate"/>
            </w:r>
            <w:r>
              <w:rPr>
                <w:noProof/>
                <w:webHidden/>
              </w:rPr>
              <w:t>1</w:t>
            </w:r>
            <w:r>
              <w:rPr>
                <w:noProof/>
                <w:webHidden/>
              </w:rPr>
              <w:fldChar w:fldCharType="end"/>
            </w:r>
          </w:hyperlink>
        </w:p>
        <w:p w14:paraId="576229B4" w14:textId="12E958E0" w:rsidR="003C595F" w:rsidRDefault="003C595F">
          <w:pPr>
            <w:pStyle w:val="TOC2"/>
            <w:tabs>
              <w:tab w:val="right" w:leader="dot" w:pos="9016"/>
            </w:tabs>
            <w:rPr>
              <w:noProof/>
            </w:rPr>
          </w:pPr>
          <w:hyperlink w:anchor="_Toc116634819" w:history="1">
            <w:r w:rsidRPr="008F1173">
              <w:rPr>
                <w:rStyle w:val="Hyperlink"/>
                <w:b/>
                <w:bCs/>
                <w:noProof/>
              </w:rPr>
              <w:t>Questions on methodological approaches</w:t>
            </w:r>
            <w:r>
              <w:rPr>
                <w:noProof/>
                <w:webHidden/>
              </w:rPr>
              <w:tab/>
            </w:r>
            <w:r>
              <w:rPr>
                <w:noProof/>
                <w:webHidden/>
              </w:rPr>
              <w:fldChar w:fldCharType="begin"/>
            </w:r>
            <w:r>
              <w:rPr>
                <w:noProof/>
                <w:webHidden/>
              </w:rPr>
              <w:instrText xml:space="preserve"> PAGEREF _Toc116634819 \h </w:instrText>
            </w:r>
            <w:r>
              <w:rPr>
                <w:noProof/>
                <w:webHidden/>
              </w:rPr>
            </w:r>
            <w:r>
              <w:rPr>
                <w:noProof/>
                <w:webHidden/>
              </w:rPr>
              <w:fldChar w:fldCharType="separate"/>
            </w:r>
            <w:r>
              <w:rPr>
                <w:noProof/>
                <w:webHidden/>
              </w:rPr>
              <w:t>2</w:t>
            </w:r>
            <w:r>
              <w:rPr>
                <w:noProof/>
                <w:webHidden/>
              </w:rPr>
              <w:fldChar w:fldCharType="end"/>
            </w:r>
          </w:hyperlink>
        </w:p>
        <w:p w14:paraId="6BE6C617" w14:textId="05A55E2B" w:rsidR="003C595F" w:rsidRDefault="003C595F">
          <w:pPr>
            <w:pStyle w:val="TOC2"/>
            <w:tabs>
              <w:tab w:val="right" w:leader="dot" w:pos="9016"/>
            </w:tabs>
            <w:rPr>
              <w:noProof/>
            </w:rPr>
          </w:pPr>
          <w:hyperlink w:anchor="_Toc116634820" w:history="1">
            <w:r w:rsidRPr="008F1173">
              <w:rPr>
                <w:rStyle w:val="Hyperlink"/>
                <w:b/>
                <w:bCs/>
                <w:noProof/>
              </w:rPr>
              <w:t>Questions on budget and costs</w:t>
            </w:r>
            <w:r>
              <w:rPr>
                <w:noProof/>
                <w:webHidden/>
              </w:rPr>
              <w:tab/>
            </w:r>
            <w:r>
              <w:rPr>
                <w:noProof/>
                <w:webHidden/>
              </w:rPr>
              <w:fldChar w:fldCharType="begin"/>
            </w:r>
            <w:r>
              <w:rPr>
                <w:noProof/>
                <w:webHidden/>
              </w:rPr>
              <w:instrText xml:space="preserve"> PAGEREF _Toc116634820 \h </w:instrText>
            </w:r>
            <w:r>
              <w:rPr>
                <w:noProof/>
                <w:webHidden/>
              </w:rPr>
            </w:r>
            <w:r>
              <w:rPr>
                <w:noProof/>
                <w:webHidden/>
              </w:rPr>
              <w:fldChar w:fldCharType="separate"/>
            </w:r>
            <w:r>
              <w:rPr>
                <w:noProof/>
                <w:webHidden/>
              </w:rPr>
              <w:t>3</w:t>
            </w:r>
            <w:r>
              <w:rPr>
                <w:noProof/>
                <w:webHidden/>
              </w:rPr>
              <w:fldChar w:fldCharType="end"/>
            </w:r>
          </w:hyperlink>
        </w:p>
        <w:p w14:paraId="0F4A492F" w14:textId="2BE5185B" w:rsidR="003C595F" w:rsidRDefault="003C595F">
          <w:pPr>
            <w:pStyle w:val="TOC2"/>
            <w:tabs>
              <w:tab w:val="right" w:leader="dot" w:pos="9016"/>
            </w:tabs>
            <w:rPr>
              <w:noProof/>
            </w:rPr>
          </w:pPr>
          <w:hyperlink w:anchor="_Toc116634821" w:history="1">
            <w:r w:rsidRPr="008F1173">
              <w:rPr>
                <w:rStyle w:val="Hyperlink"/>
                <w:b/>
                <w:bCs/>
                <w:noProof/>
              </w:rPr>
              <w:t>Questions on Application Process</w:t>
            </w:r>
            <w:r>
              <w:rPr>
                <w:noProof/>
                <w:webHidden/>
              </w:rPr>
              <w:tab/>
            </w:r>
            <w:r>
              <w:rPr>
                <w:noProof/>
                <w:webHidden/>
              </w:rPr>
              <w:fldChar w:fldCharType="begin"/>
            </w:r>
            <w:r>
              <w:rPr>
                <w:noProof/>
                <w:webHidden/>
              </w:rPr>
              <w:instrText xml:space="preserve"> PAGEREF _Toc116634821 \h </w:instrText>
            </w:r>
            <w:r>
              <w:rPr>
                <w:noProof/>
                <w:webHidden/>
              </w:rPr>
            </w:r>
            <w:r>
              <w:rPr>
                <w:noProof/>
                <w:webHidden/>
              </w:rPr>
              <w:fldChar w:fldCharType="separate"/>
            </w:r>
            <w:r>
              <w:rPr>
                <w:noProof/>
                <w:webHidden/>
              </w:rPr>
              <w:t>3</w:t>
            </w:r>
            <w:r>
              <w:rPr>
                <w:noProof/>
                <w:webHidden/>
              </w:rPr>
              <w:fldChar w:fldCharType="end"/>
            </w:r>
          </w:hyperlink>
        </w:p>
        <w:p w14:paraId="2FE6480C" w14:textId="13D30B3B" w:rsidR="003C595F" w:rsidRDefault="003C595F">
          <w:pPr>
            <w:pStyle w:val="TOC2"/>
            <w:tabs>
              <w:tab w:val="right" w:leader="dot" w:pos="9016"/>
            </w:tabs>
            <w:rPr>
              <w:noProof/>
            </w:rPr>
          </w:pPr>
          <w:hyperlink w:anchor="_Toc116634822" w:history="1">
            <w:r w:rsidRPr="008F1173">
              <w:rPr>
                <w:rStyle w:val="Hyperlink"/>
                <w:b/>
                <w:bCs/>
                <w:noProof/>
              </w:rPr>
              <w:t>Other questions</w:t>
            </w:r>
            <w:r>
              <w:rPr>
                <w:noProof/>
                <w:webHidden/>
              </w:rPr>
              <w:tab/>
            </w:r>
            <w:r>
              <w:rPr>
                <w:noProof/>
                <w:webHidden/>
              </w:rPr>
              <w:fldChar w:fldCharType="begin"/>
            </w:r>
            <w:r>
              <w:rPr>
                <w:noProof/>
                <w:webHidden/>
              </w:rPr>
              <w:instrText xml:space="preserve"> PAGEREF _Toc116634822 \h </w:instrText>
            </w:r>
            <w:r>
              <w:rPr>
                <w:noProof/>
                <w:webHidden/>
              </w:rPr>
            </w:r>
            <w:r>
              <w:rPr>
                <w:noProof/>
                <w:webHidden/>
              </w:rPr>
              <w:fldChar w:fldCharType="separate"/>
            </w:r>
            <w:r>
              <w:rPr>
                <w:noProof/>
                <w:webHidden/>
              </w:rPr>
              <w:t>5</w:t>
            </w:r>
            <w:r>
              <w:rPr>
                <w:noProof/>
                <w:webHidden/>
              </w:rPr>
              <w:fldChar w:fldCharType="end"/>
            </w:r>
          </w:hyperlink>
        </w:p>
        <w:p w14:paraId="1D0729F4" w14:textId="22628B43" w:rsidR="003C595F" w:rsidRDefault="003C595F">
          <w:r>
            <w:rPr>
              <w:b/>
              <w:bCs/>
              <w:noProof/>
            </w:rPr>
            <w:fldChar w:fldCharType="end"/>
          </w:r>
        </w:p>
      </w:sdtContent>
    </w:sdt>
    <w:p w14:paraId="44A5D4A6" w14:textId="7C5D7D63" w:rsidR="00A95A8F" w:rsidRDefault="00A95A8F" w:rsidP="00A95A8F">
      <w:pPr>
        <w:rPr>
          <w:b/>
          <w:bCs/>
        </w:rPr>
      </w:pPr>
    </w:p>
    <w:p w14:paraId="29A03E45" w14:textId="0381A7EC" w:rsidR="0077082E" w:rsidRDefault="0077082E" w:rsidP="00A95A8F">
      <w:pPr>
        <w:rPr>
          <w:b/>
          <w:bCs/>
        </w:rPr>
      </w:pPr>
    </w:p>
    <w:p w14:paraId="2013CDD2" w14:textId="1129B84F" w:rsidR="0077082E" w:rsidRDefault="0077082E" w:rsidP="00A95A8F">
      <w:pPr>
        <w:rPr>
          <w:b/>
          <w:bCs/>
        </w:rPr>
      </w:pPr>
    </w:p>
    <w:p w14:paraId="08906480" w14:textId="3B0704C4" w:rsidR="0077082E" w:rsidRDefault="0077082E" w:rsidP="00A95A8F">
      <w:pPr>
        <w:rPr>
          <w:b/>
          <w:bCs/>
        </w:rPr>
      </w:pPr>
    </w:p>
    <w:p w14:paraId="174EA4E1" w14:textId="7E7A0EB6" w:rsidR="0077082E" w:rsidRDefault="0077082E" w:rsidP="00A95A8F">
      <w:pPr>
        <w:rPr>
          <w:b/>
          <w:bCs/>
        </w:rPr>
      </w:pPr>
    </w:p>
    <w:p w14:paraId="2B934E76" w14:textId="3A2AF779" w:rsidR="0077082E" w:rsidRDefault="0077082E" w:rsidP="00A95A8F">
      <w:pPr>
        <w:rPr>
          <w:b/>
          <w:bCs/>
        </w:rPr>
      </w:pPr>
    </w:p>
    <w:p w14:paraId="1D64A8C9" w14:textId="695997AA" w:rsidR="0077082E" w:rsidRDefault="0077082E" w:rsidP="00A95A8F">
      <w:pPr>
        <w:rPr>
          <w:b/>
          <w:bCs/>
        </w:rPr>
      </w:pPr>
    </w:p>
    <w:p w14:paraId="2D1C4D3E" w14:textId="1528CF86" w:rsidR="0077082E" w:rsidRDefault="0077082E" w:rsidP="00A95A8F">
      <w:pPr>
        <w:rPr>
          <w:b/>
          <w:bCs/>
        </w:rPr>
      </w:pPr>
    </w:p>
    <w:p w14:paraId="59ADFE9A" w14:textId="7C78CCB5" w:rsidR="0077082E" w:rsidRDefault="0077082E" w:rsidP="00A95A8F">
      <w:pPr>
        <w:rPr>
          <w:b/>
          <w:bCs/>
        </w:rPr>
      </w:pPr>
    </w:p>
    <w:p w14:paraId="41523C55" w14:textId="530C6066" w:rsidR="0077082E" w:rsidRDefault="0077082E" w:rsidP="00A95A8F">
      <w:pPr>
        <w:rPr>
          <w:b/>
          <w:bCs/>
        </w:rPr>
      </w:pPr>
    </w:p>
    <w:p w14:paraId="1CDB0991" w14:textId="036F108E" w:rsidR="0077082E" w:rsidRDefault="0077082E" w:rsidP="00A95A8F">
      <w:pPr>
        <w:rPr>
          <w:b/>
          <w:bCs/>
        </w:rPr>
      </w:pPr>
    </w:p>
    <w:p w14:paraId="56DADCBE" w14:textId="1FA1A2C5" w:rsidR="0077082E" w:rsidRDefault="0077082E" w:rsidP="00A95A8F">
      <w:pPr>
        <w:rPr>
          <w:b/>
          <w:bCs/>
        </w:rPr>
      </w:pPr>
    </w:p>
    <w:p w14:paraId="16EE11D9" w14:textId="49002F92" w:rsidR="0077082E" w:rsidRDefault="0077082E" w:rsidP="00A95A8F">
      <w:pPr>
        <w:rPr>
          <w:b/>
          <w:bCs/>
        </w:rPr>
      </w:pPr>
    </w:p>
    <w:p w14:paraId="272DD1C7" w14:textId="4ADD538A" w:rsidR="0077082E" w:rsidRDefault="0077082E" w:rsidP="00A95A8F">
      <w:pPr>
        <w:rPr>
          <w:b/>
          <w:bCs/>
        </w:rPr>
      </w:pPr>
    </w:p>
    <w:p w14:paraId="27DAA994" w14:textId="6BE99FDD" w:rsidR="0077082E" w:rsidRDefault="0077082E" w:rsidP="00A95A8F">
      <w:pPr>
        <w:rPr>
          <w:b/>
          <w:bCs/>
        </w:rPr>
      </w:pPr>
    </w:p>
    <w:p w14:paraId="7CA6C469" w14:textId="4A400621" w:rsidR="0077082E" w:rsidRDefault="0077082E" w:rsidP="00A95A8F">
      <w:pPr>
        <w:rPr>
          <w:b/>
          <w:bCs/>
        </w:rPr>
      </w:pPr>
    </w:p>
    <w:p w14:paraId="1537FFD3" w14:textId="5D07CCF6" w:rsidR="0077082E" w:rsidRDefault="0077082E" w:rsidP="00A95A8F">
      <w:pPr>
        <w:rPr>
          <w:b/>
          <w:bCs/>
        </w:rPr>
      </w:pPr>
    </w:p>
    <w:p w14:paraId="0F4EDE4D" w14:textId="308621A5" w:rsidR="0077082E" w:rsidRDefault="0077082E" w:rsidP="00A95A8F">
      <w:pPr>
        <w:rPr>
          <w:b/>
          <w:bCs/>
        </w:rPr>
      </w:pPr>
    </w:p>
    <w:p w14:paraId="24C59295" w14:textId="6B24D45F" w:rsidR="0077082E" w:rsidRDefault="0077082E" w:rsidP="00A95A8F">
      <w:pPr>
        <w:rPr>
          <w:b/>
          <w:bCs/>
        </w:rPr>
      </w:pPr>
    </w:p>
    <w:p w14:paraId="7EF42AD5" w14:textId="399445CE" w:rsidR="0077082E" w:rsidRDefault="0077082E" w:rsidP="00A95A8F">
      <w:pPr>
        <w:rPr>
          <w:b/>
          <w:bCs/>
        </w:rPr>
      </w:pPr>
    </w:p>
    <w:p w14:paraId="0846B752" w14:textId="77777777" w:rsidR="0077082E" w:rsidRDefault="0077082E" w:rsidP="00A95A8F">
      <w:pPr>
        <w:rPr>
          <w:b/>
          <w:bCs/>
        </w:rPr>
      </w:pPr>
    </w:p>
    <w:p w14:paraId="62926114" w14:textId="1640AC7B" w:rsidR="00A95A8F" w:rsidRPr="000544E0" w:rsidRDefault="00D12081" w:rsidP="000544E0">
      <w:pPr>
        <w:pStyle w:val="Heading2"/>
        <w:rPr>
          <w:b/>
          <w:bCs/>
        </w:rPr>
      </w:pPr>
      <w:bookmarkStart w:id="0" w:name="_Toc116634817"/>
      <w:r w:rsidRPr="000544E0">
        <w:rPr>
          <w:b/>
          <w:bCs/>
        </w:rPr>
        <w:lastRenderedPageBreak/>
        <w:t>Questions on t</w:t>
      </w:r>
      <w:r w:rsidR="00A95A8F" w:rsidRPr="000544E0">
        <w:rPr>
          <w:b/>
          <w:bCs/>
        </w:rPr>
        <w:t>hematic focus of the call(s)</w:t>
      </w:r>
      <w:bookmarkEnd w:id="0"/>
      <w:r w:rsidR="000544E0">
        <w:rPr>
          <w:b/>
          <w:bCs/>
        </w:rPr>
        <w:br/>
      </w:r>
    </w:p>
    <w:p w14:paraId="24A3288A" w14:textId="4212F8DA" w:rsidR="00A95A8F" w:rsidRPr="009958AD" w:rsidRDefault="00A95A8F" w:rsidP="00A95A8F">
      <w:pPr>
        <w:rPr>
          <w:u w:val="single"/>
        </w:rPr>
      </w:pPr>
      <w:r w:rsidRPr="2D86404F">
        <w:rPr>
          <w:u w:val="single"/>
        </w:rPr>
        <w:t xml:space="preserve">Q: </w:t>
      </w:r>
      <w:r w:rsidR="00363306">
        <w:rPr>
          <w:u w:val="single"/>
        </w:rPr>
        <w:t xml:space="preserve">What are the relationships between the four calls? </w:t>
      </w:r>
    </w:p>
    <w:p w14:paraId="2256FBAB" w14:textId="601A98F9" w:rsidR="00A95A8F" w:rsidRDefault="00A95A8F" w:rsidP="00A95A8F">
      <w:r>
        <w:t xml:space="preserve">Calls are coordinated with the launches of individual thematic reports developed on the basis of </w:t>
      </w:r>
      <w:r w:rsidR="00651191">
        <w:t>Poll</w:t>
      </w:r>
      <w:r w:rsidR="7FD40707">
        <w:t xml:space="preserve"> </w:t>
      </w:r>
      <w:r>
        <w:t xml:space="preserve">data. </w:t>
      </w:r>
    </w:p>
    <w:p w14:paraId="7E01982C" w14:textId="349525DF" w:rsidR="00A95A8F" w:rsidRPr="00A12E2F" w:rsidRDefault="00A95A8F" w:rsidP="00A95A8F">
      <w:pPr>
        <w:pStyle w:val="ListParagraph"/>
        <w:numPr>
          <w:ilvl w:val="0"/>
          <w:numId w:val="1"/>
        </w:numPr>
        <w:rPr>
          <w:sz w:val="18"/>
          <w:szCs w:val="18"/>
        </w:rPr>
      </w:pPr>
      <w:r w:rsidRPr="2D86404F">
        <w:rPr>
          <w:sz w:val="18"/>
          <w:szCs w:val="18"/>
        </w:rPr>
        <w:t xml:space="preserve">Theme 1: Perceptions and experiences of risk in the Covid Age (report and </w:t>
      </w:r>
      <w:hyperlink r:id="rId14" w:history="1">
        <w:r w:rsidRPr="00653BF3">
          <w:rPr>
            <w:rStyle w:val="Hyperlink"/>
            <w:sz w:val="18"/>
            <w:szCs w:val="18"/>
          </w:rPr>
          <w:t>call</w:t>
        </w:r>
      </w:hyperlink>
      <w:r w:rsidRPr="2D86404F">
        <w:rPr>
          <w:sz w:val="18"/>
          <w:szCs w:val="18"/>
        </w:rPr>
        <w:t xml:space="preserve"> launched 27</w:t>
      </w:r>
      <w:r w:rsidR="161EB703" w:rsidRPr="2D86404F">
        <w:rPr>
          <w:sz w:val="18"/>
          <w:szCs w:val="18"/>
        </w:rPr>
        <w:t xml:space="preserve"> July</w:t>
      </w:r>
      <w:r w:rsidRPr="2D86404F">
        <w:rPr>
          <w:sz w:val="18"/>
          <w:szCs w:val="18"/>
        </w:rPr>
        <w:t>)</w:t>
      </w:r>
    </w:p>
    <w:p w14:paraId="1E37D403" w14:textId="78F43737" w:rsidR="00A95A8F" w:rsidRPr="00A12E2F" w:rsidRDefault="00A95A8F" w:rsidP="00A95A8F">
      <w:pPr>
        <w:pStyle w:val="ListParagraph"/>
        <w:numPr>
          <w:ilvl w:val="0"/>
          <w:numId w:val="1"/>
        </w:numPr>
        <w:rPr>
          <w:sz w:val="18"/>
          <w:szCs w:val="18"/>
        </w:rPr>
      </w:pPr>
      <w:r w:rsidRPr="2D86404F">
        <w:rPr>
          <w:sz w:val="18"/>
          <w:szCs w:val="18"/>
        </w:rPr>
        <w:t xml:space="preserve">Theme 2: Global resilience - perceptions and experiences of disaster preparedness (report and </w:t>
      </w:r>
      <w:hyperlink r:id="rId15" w:history="1">
        <w:r w:rsidRPr="0078654F">
          <w:rPr>
            <w:rStyle w:val="Hyperlink"/>
            <w:sz w:val="18"/>
            <w:szCs w:val="18"/>
          </w:rPr>
          <w:t>call</w:t>
        </w:r>
      </w:hyperlink>
      <w:r w:rsidRPr="2D86404F">
        <w:rPr>
          <w:sz w:val="18"/>
          <w:szCs w:val="18"/>
        </w:rPr>
        <w:t xml:space="preserve"> launched</w:t>
      </w:r>
      <w:r w:rsidR="71C0A132" w:rsidRPr="2D86404F">
        <w:rPr>
          <w:sz w:val="18"/>
          <w:szCs w:val="18"/>
        </w:rPr>
        <w:t xml:space="preserve"> </w:t>
      </w:r>
      <w:r w:rsidR="008138FA" w:rsidRPr="2D86404F">
        <w:rPr>
          <w:sz w:val="18"/>
          <w:szCs w:val="18"/>
        </w:rPr>
        <w:t>14</w:t>
      </w:r>
      <w:r w:rsidR="3391DCAB" w:rsidRPr="2D86404F">
        <w:rPr>
          <w:sz w:val="18"/>
          <w:szCs w:val="18"/>
        </w:rPr>
        <w:t xml:space="preserve"> </w:t>
      </w:r>
      <w:r w:rsidR="05505A5B" w:rsidRPr="2D86404F">
        <w:rPr>
          <w:sz w:val="18"/>
          <w:szCs w:val="18"/>
        </w:rPr>
        <w:t>September</w:t>
      </w:r>
      <w:r w:rsidRPr="2D86404F">
        <w:rPr>
          <w:sz w:val="18"/>
          <w:szCs w:val="18"/>
        </w:rPr>
        <w:t>)</w:t>
      </w:r>
    </w:p>
    <w:p w14:paraId="5ECD2CA9" w14:textId="7FDE069D" w:rsidR="00A95A8F" w:rsidRPr="00A12E2F" w:rsidRDefault="00A95A8F" w:rsidP="00A95A8F">
      <w:pPr>
        <w:pStyle w:val="ListParagraph"/>
        <w:numPr>
          <w:ilvl w:val="0"/>
          <w:numId w:val="1"/>
        </w:numPr>
        <w:rPr>
          <w:sz w:val="18"/>
          <w:szCs w:val="18"/>
        </w:rPr>
      </w:pPr>
      <w:r w:rsidRPr="2D86404F">
        <w:rPr>
          <w:sz w:val="18"/>
          <w:szCs w:val="18"/>
        </w:rPr>
        <w:t>Theme 3: Perceptions of harm from AI and misuse of personal data (</w:t>
      </w:r>
      <w:r w:rsidR="290B039D" w:rsidRPr="2D86404F">
        <w:rPr>
          <w:sz w:val="18"/>
          <w:szCs w:val="18"/>
        </w:rPr>
        <w:t xml:space="preserve">report and call to be launched </w:t>
      </w:r>
      <w:r w:rsidR="37B76D1F" w:rsidRPr="2D86404F">
        <w:rPr>
          <w:sz w:val="18"/>
          <w:szCs w:val="18"/>
        </w:rPr>
        <w:t>l</w:t>
      </w:r>
      <w:r w:rsidR="00651191" w:rsidRPr="2D86404F">
        <w:rPr>
          <w:sz w:val="18"/>
          <w:szCs w:val="18"/>
        </w:rPr>
        <w:t xml:space="preserve">ate </w:t>
      </w:r>
      <w:r w:rsidR="23ADC314" w:rsidRPr="2D86404F">
        <w:rPr>
          <w:sz w:val="18"/>
          <w:szCs w:val="18"/>
        </w:rPr>
        <w:t>November</w:t>
      </w:r>
      <w:r w:rsidRPr="2D86404F">
        <w:rPr>
          <w:sz w:val="18"/>
          <w:szCs w:val="18"/>
        </w:rPr>
        <w:t>)</w:t>
      </w:r>
    </w:p>
    <w:p w14:paraId="00374ABB" w14:textId="77777777" w:rsidR="00A95A8F" w:rsidRPr="00A12E2F" w:rsidRDefault="00A95A8F" w:rsidP="00A95A8F">
      <w:pPr>
        <w:pStyle w:val="ListParagraph"/>
        <w:numPr>
          <w:ilvl w:val="0"/>
          <w:numId w:val="1"/>
        </w:numPr>
        <w:rPr>
          <w:sz w:val="18"/>
          <w:szCs w:val="18"/>
        </w:rPr>
      </w:pPr>
      <w:r w:rsidRPr="00A12E2F">
        <w:rPr>
          <w:sz w:val="18"/>
          <w:szCs w:val="18"/>
        </w:rPr>
        <w:t>Theme 4: Violence and harassment at work (dates tba)</w:t>
      </w:r>
    </w:p>
    <w:p w14:paraId="643A9AA8" w14:textId="00401615" w:rsidR="00A95A8F" w:rsidRDefault="00A95A8F" w:rsidP="00A95A8F">
      <w:r>
        <w:t xml:space="preserve">Regardless of </w:t>
      </w:r>
      <w:r w:rsidR="34D7EE16">
        <w:t xml:space="preserve">the </w:t>
      </w:r>
      <w:r>
        <w:t xml:space="preserve">call you </w:t>
      </w:r>
      <w:r w:rsidR="7D812F4D">
        <w:t xml:space="preserve">are </w:t>
      </w:r>
      <w:r>
        <w:t>respond</w:t>
      </w:r>
      <w:r w:rsidR="2B6A06F6">
        <w:t>ing</w:t>
      </w:r>
      <w:r>
        <w:t xml:space="preserve"> to, you may focus your proposal on data from one or more theme. </w:t>
      </w:r>
      <w:bookmarkStart w:id="1" w:name="_Hlk112915380"/>
      <w:r>
        <w:t xml:space="preserve">We only publicly release </w:t>
      </w:r>
      <w:r w:rsidR="00651191">
        <w:t xml:space="preserve">the </w:t>
      </w:r>
      <w:r>
        <w:t xml:space="preserve">relevant </w:t>
      </w:r>
      <w:r w:rsidR="00651191">
        <w:t>dataset</w:t>
      </w:r>
      <w:r>
        <w:t xml:space="preserve"> with the launch of each thematic report but interested applicants can request access to the full dataset ahead of the scheduled public release</w:t>
      </w:r>
      <w:r w:rsidR="00651191">
        <w:t xml:space="preserve"> </w:t>
      </w:r>
      <w:hyperlink r:id="rId16" w:history="1">
        <w:r w:rsidR="00651191" w:rsidRPr="2D86404F">
          <w:rPr>
            <w:rStyle w:val="Hyperlink"/>
          </w:rPr>
          <w:t>here</w:t>
        </w:r>
      </w:hyperlink>
      <w:r w:rsidR="142A60AF">
        <w:t xml:space="preserve"> .</w:t>
      </w:r>
      <w:bookmarkEnd w:id="1"/>
    </w:p>
    <w:p w14:paraId="797411CA" w14:textId="77777777" w:rsidR="00A95A8F" w:rsidRDefault="00A95A8F" w:rsidP="00A95A8F">
      <w:r w:rsidRPr="00155D32">
        <w:rPr>
          <w:u w:val="single"/>
        </w:rPr>
        <w:t>Q: Can the proposed projects be on any of the topic areas covered in your dataset and do not have to be confined to the key challenges identified in the report</w:t>
      </w:r>
      <w:r>
        <w:t>?</w:t>
      </w:r>
    </w:p>
    <w:p w14:paraId="21603AE6" w14:textId="09E922F8" w:rsidR="00A95A8F" w:rsidRDefault="00A95A8F" w:rsidP="00A95A8F">
      <w:r>
        <w:t xml:space="preserve">The projects you propose can utilise data from any of the four data sets associated with one or more of the four consecutive reports. They do not have to be confined to the challenges highlighted by the </w:t>
      </w:r>
      <w:r w:rsidR="062C6452">
        <w:t>reports,</w:t>
      </w:r>
      <w:r w:rsidR="004B1034">
        <w:t xml:space="preserve"> but projects must align with the Foundation’s mission</w:t>
      </w:r>
      <w:r w:rsidR="534204B7">
        <w:t>.</w:t>
      </w:r>
    </w:p>
    <w:p w14:paraId="2A2930A4" w14:textId="7548DC9F" w:rsidR="00D12081" w:rsidRDefault="00D12081" w:rsidP="00A95A8F"/>
    <w:p w14:paraId="082AF0D1" w14:textId="74F19484" w:rsidR="00A95A8F" w:rsidRPr="00000E07" w:rsidRDefault="00A95A8F" w:rsidP="00000E07">
      <w:pPr>
        <w:pStyle w:val="Heading2"/>
        <w:rPr>
          <w:b/>
          <w:bCs/>
        </w:rPr>
      </w:pPr>
      <w:bookmarkStart w:id="2" w:name="_Toc116634818"/>
      <w:r w:rsidRPr="00000E07">
        <w:rPr>
          <w:b/>
          <w:bCs/>
        </w:rPr>
        <w:t xml:space="preserve">Questions on </w:t>
      </w:r>
      <w:r w:rsidR="00000E07" w:rsidRPr="00000E07">
        <w:rPr>
          <w:b/>
          <w:bCs/>
        </w:rPr>
        <w:t xml:space="preserve">WRP </w:t>
      </w:r>
      <w:r w:rsidRPr="00000E07">
        <w:rPr>
          <w:b/>
          <w:bCs/>
        </w:rPr>
        <w:t>Data Set</w:t>
      </w:r>
      <w:bookmarkEnd w:id="2"/>
      <w:r w:rsidRPr="00000E07">
        <w:rPr>
          <w:b/>
          <w:bCs/>
        </w:rPr>
        <w:t xml:space="preserve"> </w:t>
      </w:r>
      <w:r w:rsidR="00000E07">
        <w:rPr>
          <w:b/>
          <w:bCs/>
        </w:rPr>
        <w:br/>
      </w:r>
    </w:p>
    <w:p w14:paraId="34F736DB" w14:textId="4F48B986" w:rsidR="00A95A8F" w:rsidRPr="00792223" w:rsidRDefault="00A95A8F" w:rsidP="2D86404F">
      <w:pPr>
        <w:rPr>
          <w:u w:val="single"/>
        </w:rPr>
      </w:pPr>
      <w:r w:rsidRPr="2D86404F">
        <w:rPr>
          <w:u w:val="single"/>
        </w:rPr>
        <w:t>Q: Will data both from World Risk Poll and Gall</w:t>
      </w:r>
      <w:r w:rsidR="000A78EC" w:rsidRPr="2D86404F">
        <w:rPr>
          <w:u w:val="single"/>
        </w:rPr>
        <w:t>u</w:t>
      </w:r>
      <w:r w:rsidRPr="2D86404F">
        <w:rPr>
          <w:u w:val="single"/>
        </w:rPr>
        <w:t>p World Poll be made available?</w:t>
      </w:r>
    </w:p>
    <w:p w14:paraId="0B002D9A" w14:textId="5E12497A" w:rsidR="00A95A8F" w:rsidRDefault="00A95A8F" w:rsidP="00A95A8F">
      <w:r>
        <w:t xml:space="preserve">The </w:t>
      </w:r>
      <w:r w:rsidR="000A78EC">
        <w:t>Poll</w:t>
      </w:r>
      <w:r w:rsidR="567FA6A7">
        <w:t xml:space="preserve"> </w:t>
      </w:r>
      <w:r>
        <w:t>dataset is based on a Foundation-specific questionnaire developed with experts and Gall</w:t>
      </w:r>
      <w:r w:rsidR="000A78EC">
        <w:t>u</w:t>
      </w:r>
      <w:r>
        <w:t xml:space="preserve">p, our partners who deliver the </w:t>
      </w:r>
      <w:r w:rsidR="000A78EC">
        <w:t>P</w:t>
      </w:r>
      <w:r>
        <w:t>oll.  The Gall</w:t>
      </w:r>
      <w:r w:rsidR="000A78EC">
        <w:t>u</w:t>
      </w:r>
      <w:r>
        <w:t xml:space="preserve">p World Poll requires </w:t>
      </w:r>
      <w:r w:rsidR="000A78EC">
        <w:t xml:space="preserve">a </w:t>
      </w:r>
      <w:r>
        <w:t>separate license</w:t>
      </w:r>
      <w:r w:rsidR="000A78EC">
        <w:t xml:space="preserve"> obtained through a Gallup agreement</w:t>
      </w:r>
      <w:r w:rsidR="3245E754">
        <w:t>.</w:t>
      </w:r>
    </w:p>
    <w:p w14:paraId="06A3B706" w14:textId="5B821078" w:rsidR="00911582" w:rsidRPr="009934DB" w:rsidRDefault="00D20A4E" w:rsidP="00A95A8F">
      <w:pPr>
        <w:rPr>
          <w:u w:val="single"/>
        </w:rPr>
      </w:pPr>
      <w:r w:rsidRPr="009934DB">
        <w:rPr>
          <w:u w:val="single"/>
        </w:rPr>
        <w:t xml:space="preserve">Q: </w:t>
      </w:r>
      <w:r w:rsidR="00911582" w:rsidRPr="009934DB">
        <w:rPr>
          <w:u w:val="single"/>
        </w:rPr>
        <w:t>How did you select</w:t>
      </w:r>
      <w:r w:rsidRPr="009934DB">
        <w:rPr>
          <w:u w:val="single"/>
        </w:rPr>
        <w:t xml:space="preserve"> sample countries?</w:t>
      </w:r>
    </w:p>
    <w:p w14:paraId="68CD0222" w14:textId="0A7257D7" w:rsidR="00D20A4E" w:rsidRPr="00F0300B" w:rsidRDefault="00890DB6" w:rsidP="00A95A8F">
      <w:r w:rsidRPr="00F0300B">
        <w:t>We selected the countries based on geographical and income diversity</w:t>
      </w:r>
      <w:r w:rsidR="009934DB" w:rsidRPr="00F0300B">
        <w:t xml:space="preserve"> among others</w:t>
      </w:r>
      <w:r w:rsidRPr="00F0300B">
        <w:t xml:space="preserve">. </w:t>
      </w:r>
      <w:r w:rsidR="007138DC" w:rsidRPr="00F0300B">
        <w:t>D</w:t>
      </w:r>
      <w:r w:rsidR="007138DC" w:rsidRPr="00F0300B">
        <w:t>ue to Covid</w:t>
      </w:r>
      <w:r w:rsidR="009934DB" w:rsidRPr="00F0300B">
        <w:t>,</w:t>
      </w:r>
      <w:r w:rsidR="007138DC" w:rsidRPr="00F0300B">
        <w:t xml:space="preserve"> i</w:t>
      </w:r>
      <w:r w:rsidR="004C2696" w:rsidRPr="00F0300B">
        <w:t>n 2021 we polled in smaller number of countries</w:t>
      </w:r>
      <w:r w:rsidR="007138DC" w:rsidRPr="00F0300B">
        <w:t xml:space="preserve"> compared to 2019.</w:t>
      </w:r>
      <w:r w:rsidR="004C2696" w:rsidRPr="00F0300B">
        <w:t xml:space="preserve"> Moving forward we expect to increase the number of countries </w:t>
      </w:r>
      <w:r w:rsidR="00D1414B">
        <w:t>in which we carry out the poll</w:t>
      </w:r>
      <w:r w:rsidR="004C2696" w:rsidRPr="00F0300B">
        <w:t xml:space="preserve">. </w:t>
      </w:r>
    </w:p>
    <w:p w14:paraId="20E22FB5" w14:textId="4C293B09" w:rsidR="00A95A8F" w:rsidRDefault="00CA05CC" w:rsidP="00A95A8F">
      <w:r w:rsidRPr="009934DB">
        <w:rPr>
          <w:u w:val="single"/>
        </w:rPr>
        <w:t xml:space="preserve">Q: </w:t>
      </w:r>
      <w:r w:rsidR="003F2433" w:rsidRPr="009934DB">
        <w:rPr>
          <w:u w:val="single"/>
        </w:rPr>
        <w:t>Wou</w:t>
      </w:r>
      <w:r w:rsidR="009934DB" w:rsidRPr="009934DB">
        <w:rPr>
          <w:u w:val="single"/>
        </w:rPr>
        <w:t>l</w:t>
      </w:r>
      <w:r w:rsidR="003F2433" w:rsidRPr="009934DB">
        <w:rPr>
          <w:u w:val="single"/>
        </w:rPr>
        <w:t xml:space="preserve">d you allow or expect participant to add more data </w:t>
      </w:r>
      <w:r w:rsidR="00D504FA" w:rsidRPr="009934DB">
        <w:rPr>
          <w:u w:val="single"/>
        </w:rPr>
        <w:t>into the dataset for analysis</w:t>
      </w:r>
      <w:r w:rsidR="00A8253C">
        <w:rPr>
          <w:u w:val="single"/>
        </w:rPr>
        <w:t xml:space="preserve"> </w:t>
      </w:r>
      <w:r w:rsidR="00B4297B">
        <w:rPr>
          <w:u w:val="single"/>
        </w:rPr>
        <w:t>e</w:t>
      </w:r>
      <w:r w:rsidR="00B4297B" w:rsidRPr="009934DB">
        <w:rPr>
          <w:u w:val="single"/>
        </w:rPr>
        <w:t>.g.,</w:t>
      </w:r>
      <w:r w:rsidR="00D504FA" w:rsidRPr="009934DB">
        <w:rPr>
          <w:u w:val="single"/>
        </w:rPr>
        <w:t xml:space="preserve"> countries that are not included in your sample</w:t>
      </w:r>
      <w:r w:rsidR="00D504FA">
        <w:t>.</w:t>
      </w:r>
    </w:p>
    <w:p w14:paraId="6CECFAB5" w14:textId="632BD604" w:rsidR="00D504FA" w:rsidRDefault="00547766" w:rsidP="00A95A8F">
      <w:r>
        <w:t xml:space="preserve">We welcome applicants combining WRP data set with other data sets. </w:t>
      </w:r>
      <w:r w:rsidR="00AE1553">
        <w:t>It may be impossible</w:t>
      </w:r>
      <w:r w:rsidR="00071A5D">
        <w:t>, however,</w:t>
      </w:r>
      <w:r w:rsidR="00AE1553">
        <w:t xml:space="preserve"> to add countries that were not specifically included in the </w:t>
      </w:r>
      <w:r w:rsidR="00792990">
        <w:t xml:space="preserve">WRP </w:t>
      </w:r>
      <w:r w:rsidR="00AE1553">
        <w:t>sample</w:t>
      </w:r>
      <w:r w:rsidR="00D04F66">
        <w:t xml:space="preserve"> because questions that are asked are different so they would not tie up.</w:t>
      </w:r>
    </w:p>
    <w:p w14:paraId="501C69D1" w14:textId="422250CF" w:rsidR="000544E0" w:rsidRDefault="00D372D5" w:rsidP="00A95A8F">
      <w:r w:rsidRPr="00071A5D">
        <w:rPr>
          <w:u w:val="single"/>
        </w:rPr>
        <w:t xml:space="preserve">Q: </w:t>
      </w:r>
      <w:r w:rsidR="00D0554F" w:rsidRPr="00071A5D">
        <w:rPr>
          <w:u w:val="single"/>
        </w:rPr>
        <w:t xml:space="preserve">Is the data set on the </w:t>
      </w:r>
      <w:r w:rsidR="00302078" w:rsidRPr="00A8253C">
        <w:rPr>
          <w:i/>
          <w:iCs/>
          <w:u w:val="single"/>
        </w:rPr>
        <w:t>Perceptions of harm from AI and misuse of personal data</w:t>
      </w:r>
      <w:r w:rsidR="00302078" w:rsidRPr="00071A5D">
        <w:rPr>
          <w:u w:val="single"/>
        </w:rPr>
        <w:t xml:space="preserve"> already available? </w:t>
      </w:r>
      <w:r w:rsidR="00302078" w:rsidRPr="00071A5D">
        <w:rPr>
          <w:u w:val="single"/>
        </w:rPr>
        <w:br/>
      </w:r>
      <w:r w:rsidR="00071A5D">
        <w:br/>
      </w:r>
      <w:r w:rsidRPr="00071A5D">
        <w:t xml:space="preserve">The dataset is not publicly available on the </w:t>
      </w:r>
      <w:r w:rsidR="004572C1" w:rsidRPr="00071A5D">
        <w:t>website,</w:t>
      </w:r>
      <w:r w:rsidRPr="00071A5D">
        <w:t xml:space="preserve"> but organisations can reach out to us </w:t>
      </w:r>
      <w:hyperlink r:id="rId17" w:history="1">
        <w:r w:rsidR="00EF0AFE" w:rsidRPr="00071A5D">
          <w:rPr>
            <w:rStyle w:val="Hyperlink"/>
            <w:u w:val="none"/>
          </w:rPr>
          <w:t>here</w:t>
        </w:r>
      </w:hyperlink>
      <w:r w:rsidR="00EF0AFE" w:rsidRPr="00071A5D">
        <w:t xml:space="preserve"> </w:t>
      </w:r>
      <w:r w:rsidRPr="00071A5D">
        <w:t>for earlier access.</w:t>
      </w:r>
    </w:p>
    <w:p w14:paraId="6EFC710F" w14:textId="77777777" w:rsidR="000544E0" w:rsidRDefault="000544E0" w:rsidP="000544E0">
      <w:pPr>
        <w:rPr>
          <w:u w:val="single"/>
        </w:rPr>
      </w:pPr>
      <w:r w:rsidRPr="007F31E3">
        <w:rPr>
          <w:u w:val="single"/>
        </w:rPr>
        <w:lastRenderedPageBreak/>
        <w:t>Q: Will the Questions from the Resilience Index be repeated in the future editions of the WRP?</w:t>
      </w:r>
      <w:r w:rsidRPr="007F31E3">
        <w:rPr>
          <w:u w:val="single"/>
        </w:rPr>
        <w:br/>
      </w:r>
      <w:r>
        <w:br/>
      </w:r>
      <w:r w:rsidRPr="007F31E3">
        <w:t xml:space="preserve">There are plans to repeat some questions in 2023 and 2025. </w:t>
      </w:r>
      <w:r>
        <w:rPr>
          <w:u w:val="single"/>
        </w:rPr>
        <w:t xml:space="preserve"> </w:t>
      </w:r>
    </w:p>
    <w:p w14:paraId="658A4708" w14:textId="77777777" w:rsidR="000544E0" w:rsidRDefault="000544E0" w:rsidP="000544E0"/>
    <w:p w14:paraId="204D0687" w14:textId="77777777" w:rsidR="00A95A8F" w:rsidRPr="00000E07" w:rsidRDefault="00A95A8F" w:rsidP="00000E07">
      <w:pPr>
        <w:pStyle w:val="Heading2"/>
        <w:rPr>
          <w:b/>
          <w:bCs/>
        </w:rPr>
      </w:pPr>
      <w:bookmarkStart w:id="3" w:name="_Toc116634819"/>
      <w:r w:rsidRPr="00000E07">
        <w:rPr>
          <w:b/>
          <w:bCs/>
        </w:rPr>
        <w:t>Questions on methodological approaches</w:t>
      </w:r>
      <w:bookmarkEnd w:id="3"/>
    </w:p>
    <w:p w14:paraId="46001F5E" w14:textId="393BF5A1" w:rsidR="00A95A8F" w:rsidRPr="00DA5EF5" w:rsidRDefault="000544E0" w:rsidP="00A95A8F">
      <w:pPr>
        <w:rPr>
          <w:u w:val="single"/>
        </w:rPr>
      </w:pPr>
      <w:r>
        <w:rPr>
          <w:u w:val="single"/>
        </w:rPr>
        <w:br/>
      </w:r>
      <w:r w:rsidR="00A95A8F" w:rsidRPr="00DA5EF5">
        <w:rPr>
          <w:u w:val="single"/>
        </w:rPr>
        <w:t>Q</w:t>
      </w:r>
      <w:r w:rsidR="00A95A8F" w:rsidRPr="00DA5EF5">
        <w:rPr>
          <w:b/>
          <w:bCs/>
          <w:u w:val="single"/>
        </w:rPr>
        <w:t>:</w:t>
      </w:r>
      <w:r w:rsidR="00A95A8F" w:rsidRPr="00DA5EF5">
        <w:rPr>
          <w:u w:val="single"/>
        </w:rPr>
        <w:t xml:space="preserve"> What is the expected output of the project? </w:t>
      </w:r>
      <w:r w:rsidR="00A95A8F">
        <w:rPr>
          <w:u w:val="single"/>
        </w:rPr>
        <w:t>I</w:t>
      </w:r>
      <w:r w:rsidR="00A95A8F" w:rsidRPr="00DA5EF5">
        <w:rPr>
          <w:u w:val="single"/>
        </w:rPr>
        <w:t>s it a report or any other output?</w:t>
      </w:r>
    </w:p>
    <w:p w14:paraId="0DC02714" w14:textId="50DD17D3" w:rsidR="00A95A8F" w:rsidRPr="008270F0" w:rsidRDefault="00A95A8F" w:rsidP="2D86404F">
      <w:pPr>
        <w:pStyle w:val="paragraph"/>
        <w:spacing w:before="0" w:beforeAutospacing="0" w:after="0" w:afterAutospacing="0"/>
        <w:textAlignment w:val="baseline"/>
        <w:rPr>
          <w:rFonts w:asciiTheme="minorHAnsi" w:eastAsiaTheme="minorEastAsia" w:hAnsiTheme="minorHAnsi" w:cstheme="minorBidi"/>
          <w:sz w:val="22"/>
          <w:szCs w:val="22"/>
        </w:rPr>
      </w:pPr>
      <w:r w:rsidRPr="2D86404F">
        <w:rPr>
          <w:rFonts w:asciiTheme="minorHAnsi" w:eastAsiaTheme="minorEastAsia" w:hAnsiTheme="minorHAnsi" w:cstheme="minorBidi"/>
          <w:sz w:val="22"/>
          <w:szCs w:val="22"/>
        </w:rPr>
        <w:t xml:space="preserve">As specified in the call announcement, your proposal needs to provide a compelling vision for the impactful utilisation of the findings of the Poll. Applicants are encouraged to consider the outputs (combinations of them) from the point of view of impact pathway to action </w:t>
      </w:r>
      <w:r w:rsidR="00517283" w:rsidRPr="2D86404F">
        <w:rPr>
          <w:rFonts w:asciiTheme="minorHAnsi" w:eastAsiaTheme="minorEastAsia" w:hAnsiTheme="minorHAnsi" w:cstheme="minorBidi"/>
          <w:sz w:val="22"/>
          <w:szCs w:val="22"/>
        </w:rPr>
        <w:t xml:space="preserve">Poll </w:t>
      </w:r>
      <w:r w:rsidRPr="2D86404F">
        <w:rPr>
          <w:rFonts w:asciiTheme="minorHAnsi" w:eastAsiaTheme="minorEastAsia" w:hAnsiTheme="minorHAnsi" w:cstheme="minorBidi"/>
          <w:sz w:val="22"/>
          <w:szCs w:val="22"/>
        </w:rPr>
        <w:t>data in the form of designing interventions, policies, etc. Reports are one type of output that can be used for achieving impact.</w:t>
      </w:r>
      <w:r>
        <w:br/>
      </w:r>
    </w:p>
    <w:p w14:paraId="361F9429" w14:textId="0B529E79" w:rsidR="008A759F" w:rsidRPr="00261E2E" w:rsidRDefault="00A95A8F" w:rsidP="2D86404F">
      <w:pPr>
        <w:rPr>
          <w:u w:val="single"/>
        </w:rPr>
      </w:pPr>
      <w:r w:rsidRPr="2D86404F">
        <w:rPr>
          <w:u w:val="single"/>
        </w:rPr>
        <w:t xml:space="preserve">Q: Should all proposed projects be linked to the </w:t>
      </w:r>
      <w:r w:rsidR="00882462" w:rsidRPr="2D86404F">
        <w:rPr>
          <w:u w:val="single"/>
        </w:rPr>
        <w:t>Poll</w:t>
      </w:r>
      <w:r w:rsidR="1E331EC0" w:rsidRPr="2D86404F">
        <w:rPr>
          <w:u w:val="single"/>
        </w:rPr>
        <w:t xml:space="preserve"> </w:t>
      </w:r>
      <w:r w:rsidRPr="2D86404F">
        <w:rPr>
          <w:u w:val="single"/>
        </w:rPr>
        <w:t>dataset? Can the researchers collect and add new data?</w:t>
      </w:r>
    </w:p>
    <w:p w14:paraId="7A3293AE" w14:textId="6F880F3F" w:rsidR="00A95A8F" w:rsidRDefault="00A95A8F" w:rsidP="00A95A8F">
      <w:proofErr w:type="spellStart"/>
      <w:r>
        <w:t>Projects</w:t>
      </w:r>
      <w:proofErr w:type="spellEnd"/>
      <w:r>
        <w:t xml:space="preserve"> must use the World Risk Poll dataset, </w:t>
      </w:r>
      <w:r w:rsidR="00882462">
        <w:t>and other datasets can be used alongside it</w:t>
      </w:r>
      <w:r w:rsidR="4C156405">
        <w:t>.</w:t>
      </w:r>
    </w:p>
    <w:p w14:paraId="015872A0" w14:textId="77777777" w:rsidR="00A95A8F" w:rsidRPr="00131F84" w:rsidRDefault="00A95A8F" w:rsidP="00A95A8F">
      <w:pPr>
        <w:rPr>
          <w:u w:val="single"/>
        </w:rPr>
      </w:pPr>
      <w:r>
        <w:t xml:space="preserve">Q: </w:t>
      </w:r>
      <w:r w:rsidRPr="00131F84">
        <w:rPr>
          <w:u w:val="single"/>
        </w:rPr>
        <w:t>Is there a preference for proposals to relate to global data and action planning, or is there potential for focused regional/national use of available World Risk Poll findings?</w:t>
      </w:r>
    </w:p>
    <w:p w14:paraId="512AC758" w14:textId="7B963E47" w:rsidR="00A95A8F" w:rsidRPr="00516B50" w:rsidRDefault="00882462" w:rsidP="2D86404F">
      <w:r>
        <w:t xml:space="preserve">Focusing projects on particular </w:t>
      </w:r>
      <w:r w:rsidR="00516B50">
        <w:t>regions might be appropriate for some projects. There should be a clear justification for focusing on one region</w:t>
      </w:r>
      <w:r w:rsidR="000C5F42">
        <w:t xml:space="preserve"> or country</w:t>
      </w:r>
      <w:r w:rsidR="00516B50">
        <w:t xml:space="preserve"> linked to the expected project outcomes.</w:t>
      </w:r>
    </w:p>
    <w:p w14:paraId="39FE50AB" w14:textId="0BF91FD4" w:rsidR="00D133B5" w:rsidRPr="00520C48" w:rsidRDefault="00FC59AD" w:rsidP="00D133B5">
      <w:r w:rsidRPr="00520C48">
        <w:t xml:space="preserve">Q: </w:t>
      </w:r>
      <w:r w:rsidR="00D133B5" w:rsidRPr="008A6B6E">
        <w:rPr>
          <w:u w:val="single"/>
        </w:rPr>
        <w:t>Do projects need to have a global focus, or can they look at a smaller subset of countries?</w:t>
      </w:r>
    </w:p>
    <w:p w14:paraId="18033A1C" w14:textId="30BAADD4" w:rsidR="2D86404F" w:rsidRDefault="00A230F5" w:rsidP="00D133B5">
      <w:r w:rsidRPr="00520C48">
        <w:t>As above, t</w:t>
      </w:r>
      <w:r w:rsidR="00D133B5" w:rsidRPr="00520C48">
        <w:t xml:space="preserve">here is no </w:t>
      </w:r>
      <w:r w:rsidR="00FC59AD" w:rsidRPr="00520C48">
        <w:t xml:space="preserve">prescribed </w:t>
      </w:r>
      <w:r w:rsidR="00D133B5" w:rsidRPr="00520C48">
        <w:t>approach</w:t>
      </w:r>
      <w:r w:rsidRPr="00520C48">
        <w:t xml:space="preserve">. </w:t>
      </w:r>
    </w:p>
    <w:p w14:paraId="1CE2DA5D" w14:textId="724E069B" w:rsidR="002B2AE3" w:rsidRDefault="00352C32" w:rsidP="00D133B5">
      <w:r>
        <w:t xml:space="preserve">Q: </w:t>
      </w:r>
      <w:r w:rsidRPr="008A6B6E">
        <w:rPr>
          <w:u w:val="single"/>
        </w:rPr>
        <w:t xml:space="preserve">If we already have an </w:t>
      </w:r>
      <w:r w:rsidR="00050B4B" w:rsidRPr="008A6B6E">
        <w:rPr>
          <w:u w:val="single"/>
        </w:rPr>
        <w:t xml:space="preserve">intervention that </w:t>
      </w:r>
      <w:r w:rsidRPr="008A6B6E">
        <w:rPr>
          <w:u w:val="single"/>
        </w:rPr>
        <w:t xml:space="preserve">we are working on but would want to grow </w:t>
      </w:r>
      <w:r w:rsidR="00E401A2" w:rsidRPr="008A6B6E">
        <w:rPr>
          <w:u w:val="single"/>
        </w:rPr>
        <w:t>this into other areas utilising the data, would this type of project be eligible</w:t>
      </w:r>
      <w:r w:rsidR="00050B4B">
        <w:t>?</w:t>
      </w:r>
    </w:p>
    <w:p w14:paraId="4E36A176" w14:textId="133E70A2" w:rsidR="00E34C96" w:rsidRDefault="00E34C96" w:rsidP="00D133B5">
      <w:r>
        <w:t xml:space="preserve">Yes, extensions to existing projects are possible. You will need to show the starting point for your </w:t>
      </w:r>
      <w:r w:rsidR="00AE1885">
        <w:t xml:space="preserve">proposed </w:t>
      </w:r>
      <w:r>
        <w:t xml:space="preserve">project and how </w:t>
      </w:r>
      <w:r w:rsidR="00A61965">
        <w:t>WRP data set is central to the extension of the scope</w:t>
      </w:r>
      <w:r w:rsidR="00AE1885">
        <w:t xml:space="preserve"> and achievement </w:t>
      </w:r>
      <w:r w:rsidR="00ED5621">
        <w:t xml:space="preserve">of </w:t>
      </w:r>
      <w:r w:rsidR="00687545">
        <w:t xml:space="preserve">the </w:t>
      </w:r>
      <w:r w:rsidR="00AE1885">
        <w:t>impact.</w:t>
      </w:r>
    </w:p>
    <w:p w14:paraId="7233A67E" w14:textId="12BDAB23" w:rsidR="006E33E2" w:rsidRDefault="00454177" w:rsidP="00D133B5">
      <w:r>
        <w:t xml:space="preserve">Q: </w:t>
      </w:r>
      <w:r w:rsidRPr="00ED5621">
        <w:rPr>
          <w:u w:val="single"/>
        </w:rPr>
        <w:t>Do</w:t>
      </w:r>
      <w:r w:rsidR="006E33E2" w:rsidRPr="00ED5621">
        <w:rPr>
          <w:u w:val="single"/>
        </w:rPr>
        <w:t xml:space="preserve"> you want to see impact </w:t>
      </w:r>
      <w:r w:rsidR="00FD4911" w:rsidRPr="00ED5621">
        <w:rPr>
          <w:u w:val="single"/>
        </w:rPr>
        <w:t>on any industry or only impact on industries that are of interest to Lloyd’s Register</w:t>
      </w:r>
      <w:r w:rsidR="00FD4911">
        <w:t>?</w:t>
      </w:r>
    </w:p>
    <w:p w14:paraId="17C8D543" w14:textId="647B79C4" w:rsidR="00FD4911" w:rsidRDefault="00E318D4" w:rsidP="00D133B5">
      <w:r>
        <w:t>Work of Lloyd’s Register Foundation is focused on</w:t>
      </w:r>
      <w:r w:rsidR="002B4284">
        <w:t xml:space="preserve"> critical infrastructure that underpins modern societies</w:t>
      </w:r>
      <w:r w:rsidR="00FF7427">
        <w:t xml:space="preserve"> with </w:t>
      </w:r>
      <w:r w:rsidR="001D3FB6">
        <w:t xml:space="preserve">particular attention to the </w:t>
      </w:r>
      <w:r w:rsidR="00FF7427">
        <w:t>safety of humans</w:t>
      </w:r>
      <w:r w:rsidR="002B4284">
        <w:t>. Please visit</w:t>
      </w:r>
      <w:r w:rsidR="00035AD8">
        <w:t xml:space="preserve"> </w:t>
      </w:r>
      <w:hyperlink r:id="rId18" w:history="1">
        <w:r w:rsidR="00035AD8" w:rsidRPr="00035AD8">
          <w:rPr>
            <w:rStyle w:val="Hyperlink"/>
          </w:rPr>
          <w:t>Publications</w:t>
        </w:r>
      </w:hyperlink>
      <w:r w:rsidR="00297B61">
        <w:t xml:space="preserve"> </w:t>
      </w:r>
      <w:r w:rsidR="004D73AF">
        <w:t xml:space="preserve">and </w:t>
      </w:r>
      <w:hyperlink r:id="rId19" w:history="1">
        <w:r w:rsidR="004D73AF" w:rsidRPr="00021844">
          <w:rPr>
            <w:rStyle w:val="Hyperlink"/>
          </w:rPr>
          <w:t>Evidence &amp; Insight Centre</w:t>
        </w:r>
      </w:hyperlink>
      <w:r w:rsidR="004D73AF">
        <w:t xml:space="preserve"> </w:t>
      </w:r>
      <w:r w:rsidR="00297B61">
        <w:t>section</w:t>
      </w:r>
      <w:r w:rsidR="004D73AF">
        <w:t>s</w:t>
      </w:r>
      <w:r w:rsidR="00297B61">
        <w:t xml:space="preserve"> of </w:t>
      </w:r>
      <w:r w:rsidR="00454177">
        <w:t xml:space="preserve">our website to understand the type of safety challenges that we are </w:t>
      </w:r>
      <w:r w:rsidR="000A34D0">
        <w:t>focusing on.</w:t>
      </w:r>
    </w:p>
    <w:p w14:paraId="6B9E9CC5" w14:textId="2A4BC2CB" w:rsidR="00EF7093" w:rsidRDefault="00C46252" w:rsidP="00D133B5">
      <w:r>
        <w:t xml:space="preserve">Q: </w:t>
      </w:r>
      <w:r w:rsidR="00EF7093" w:rsidRPr="00EA6F74">
        <w:rPr>
          <w:u w:val="single"/>
        </w:rPr>
        <w:t xml:space="preserve">What sort of outputs do you expect </w:t>
      </w:r>
      <w:r w:rsidR="00A27FB3" w:rsidRPr="00EA6F74">
        <w:rPr>
          <w:u w:val="single"/>
        </w:rPr>
        <w:t>for a project that is more intervention based</w:t>
      </w:r>
      <w:r w:rsidR="00A27FB3">
        <w:t>?</w:t>
      </w:r>
    </w:p>
    <w:p w14:paraId="6D883213" w14:textId="7AF08AE7" w:rsidR="00A27FB3" w:rsidRDefault="00A27FB3" w:rsidP="00D133B5">
      <w:r>
        <w:t xml:space="preserve">We would like to see that </w:t>
      </w:r>
      <w:r w:rsidR="005A012B">
        <w:t>the data from WRP</w:t>
      </w:r>
      <w:r w:rsidR="00EA6F74">
        <w:t xml:space="preserve"> is being</w:t>
      </w:r>
      <w:r w:rsidR="005A012B">
        <w:t xml:space="preserve"> </w:t>
      </w:r>
      <w:r w:rsidR="00070072">
        <w:t xml:space="preserve">put into action in a way that </w:t>
      </w:r>
      <w:r w:rsidR="005A012B">
        <w:t>makes a real</w:t>
      </w:r>
      <w:r w:rsidR="00DE3EA9">
        <w:t xml:space="preserve"> tangible</w:t>
      </w:r>
      <w:r w:rsidR="005A012B">
        <w:t xml:space="preserve"> difference</w:t>
      </w:r>
      <w:r w:rsidR="00A77492">
        <w:t xml:space="preserve"> to communities at risk.</w:t>
      </w:r>
      <w:r w:rsidR="00673DDB">
        <w:t xml:space="preserve"> The outputs can be engagement with </w:t>
      </w:r>
      <w:r w:rsidR="006A6A28">
        <w:t xml:space="preserve">relevant stakeholders that informs </w:t>
      </w:r>
      <w:r w:rsidR="00347572">
        <w:t xml:space="preserve">more effective policies/ projects/ </w:t>
      </w:r>
      <w:r w:rsidR="006A6A28">
        <w:t>actions that</w:t>
      </w:r>
      <w:r w:rsidR="00377887">
        <w:t>, in turn,</w:t>
      </w:r>
      <w:r w:rsidR="006A6A28">
        <w:t xml:space="preserve"> lead to behaviour change</w:t>
      </w:r>
      <w:r w:rsidR="00347572">
        <w:t xml:space="preserve"> whether it is in relation to</w:t>
      </w:r>
      <w:r w:rsidR="006A6A28">
        <w:t xml:space="preserve"> building more resilient systems</w:t>
      </w:r>
      <w:r w:rsidR="006B5E1B">
        <w:t>, better disaster risk preparedness or better way of communicating risk to vulnerable communities.</w:t>
      </w:r>
      <w:r w:rsidR="009A5C61">
        <w:t xml:space="preserve"> </w:t>
      </w:r>
    </w:p>
    <w:p w14:paraId="790DCA15" w14:textId="77777777" w:rsidR="00000E07" w:rsidRDefault="00000E07" w:rsidP="00D133B5"/>
    <w:p w14:paraId="4AA331D7" w14:textId="210E85BC" w:rsidR="00A95A8F" w:rsidRDefault="00D12081" w:rsidP="00000E07">
      <w:pPr>
        <w:pStyle w:val="Heading2"/>
        <w:rPr>
          <w:b/>
          <w:bCs/>
        </w:rPr>
      </w:pPr>
      <w:bookmarkStart w:id="4" w:name="_Toc116634820"/>
      <w:r w:rsidRPr="00000E07">
        <w:rPr>
          <w:b/>
          <w:bCs/>
        </w:rPr>
        <w:lastRenderedPageBreak/>
        <w:t>Questions on b</w:t>
      </w:r>
      <w:r w:rsidR="00A95A8F" w:rsidRPr="00000E07">
        <w:rPr>
          <w:b/>
          <w:bCs/>
        </w:rPr>
        <w:t>udget and costs</w:t>
      </w:r>
      <w:bookmarkEnd w:id="4"/>
    </w:p>
    <w:p w14:paraId="452D4BBF" w14:textId="77777777" w:rsidR="00000E07" w:rsidRPr="00000E07" w:rsidRDefault="00000E07" w:rsidP="00000E07"/>
    <w:p w14:paraId="5D47828A" w14:textId="4DEE5D1C" w:rsidR="00D42858" w:rsidRDefault="00D42858" w:rsidP="00A95A8F">
      <w:pPr>
        <w:rPr>
          <w:u w:val="single"/>
        </w:rPr>
      </w:pPr>
      <w:r>
        <w:rPr>
          <w:u w:val="single"/>
        </w:rPr>
        <w:t xml:space="preserve">What costs are eligible? </w:t>
      </w:r>
    </w:p>
    <w:p w14:paraId="02504C19" w14:textId="092C7D42" w:rsidR="00D42858" w:rsidRPr="005642B8" w:rsidRDefault="00D648BE" w:rsidP="00A95A8F">
      <w:r w:rsidRPr="005642B8">
        <w:t>We fund costs directly associated with the project</w:t>
      </w:r>
      <w:r w:rsidR="00A6087A" w:rsidRPr="005642B8">
        <w:t xml:space="preserve">. For more </w:t>
      </w:r>
      <w:r w:rsidR="005642B8" w:rsidRPr="005642B8">
        <w:t>information,</w:t>
      </w:r>
      <w:r w:rsidR="00A6087A" w:rsidRPr="005642B8">
        <w:t xml:space="preserve"> please visit </w:t>
      </w:r>
      <w:hyperlink r:id="rId20" w:history="1">
        <w:r w:rsidR="00A6087A" w:rsidRPr="005642B8">
          <w:rPr>
            <w:rStyle w:val="Hyperlink"/>
            <w:u w:val="none"/>
          </w:rPr>
          <w:t>Before you Apply</w:t>
        </w:r>
      </w:hyperlink>
      <w:r w:rsidR="00A6087A" w:rsidRPr="005642B8">
        <w:t xml:space="preserve"> section of our website.</w:t>
      </w:r>
    </w:p>
    <w:p w14:paraId="3D7487A7" w14:textId="77777777" w:rsidR="00A95A8F" w:rsidRPr="00940D34" w:rsidRDefault="00A95A8F" w:rsidP="00A95A8F">
      <w:pPr>
        <w:rPr>
          <w:u w:val="single"/>
        </w:rPr>
      </w:pPr>
      <w:r w:rsidRPr="00940D34">
        <w:rPr>
          <w:u w:val="single"/>
        </w:rPr>
        <w:t>Q: How many projects are you going to fund (within £250K limit)?</w:t>
      </w:r>
    </w:p>
    <w:p w14:paraId="3A84F386" w14:textId="77777777" w:rsidR="00A95A8F" w:rsidRPr="00C1066A" w:rsidRDefault="00A95A8F" w:rsidP="00A95A8F">
      <w:r>
        <w:t>This will depend on the number and quality of applications submitted. We are likely to fund projects with an upper limit budget of £250,000 but may fund one larger, high-impact project with a budget of up to £750,000.</w:t>
      </w:r>
    </w:p>
    <w:p w14:paraId="197F3E10" w14:textId="77777777" w:rsidR="00A95A8F" w:rsidRDefault="00A95A8F" w:rsidP="00A95A8F">
      <w:r>
        <w:rPr>
          <w:u w:val="single"/>
        </w:rPr>
        <w:t xml:space="preserve">Q: </w:t>
      </w:r>
      <w:r w:rsidRPr="002B5C99">
        <w:rPr>
          <w:u w:val="single"/>
        </w:rPr>
        <w:t>Do you have limitations around indirect cost recovery also known as overheads or administrative costs</w:t>
      </w:r>
      <w:r>
        <w:t>.</w:t>
      </w:r>
    </w:p>
    <w:p w14:paraId="417CB23F" w14:textId="04C5D25F" w:rsidR="00A95A8F" w:rsidRDefault="00A95A8F" w:rsidP="00A95A8F">
      <w:r>
        <w:t>We will cover most associated costs other than utilities (</w:t>
      </w:r>
      <w:r w:rsidR="36481248">
        <w:t>e.g.,</w:t>
      </w:r>
      <w:r>
        <w:t xml:space="preserve"> rent, electricity, printing, photocopying etc) and we don’t cover retrospective costs. We do not cover equipment unless specialised equipment is demonstrably essential to the delivery of the project. For example, we would not cover stationary or standard laptops. Further information on eligible costs can be found </w:t>
      </w:r>
      <w:hyperlink r:id="rId21">
        <w:r w:rsidRPr="2D86404F">
          <w:rPr>
            <w:rStyle w:val="Hyperlink"/>
          </w:rPr>
          <w:t>here</w:t>
        </w:r>
      </w:hyperlink>
      <w:r>
        <w:t>.</w:t>
      </w:r>
    </w:p>
    <w:p w14:paraId="1C9152DF" w14:textId="77777777" w:rsidR="00F35D82" w:rsidRDefault="00F35D82" w:rsidP="00F35D82">
      <w:r>
        <w:t xml:space="preserve">Q: </w:t>
      </w:r>
      <w:r w:rsidRPr="00EA28B4">
        <w:rPr>
          <w:u w:val="single"/>
        </w:rPr>
        <w:t>In terms of level of funding, should the aim be to apply for maximum of £250,000 and LRF will decide which project could be awarded £750,00 and then that project is modified accordingly</w:t>
      </w:r>
      <w:r>
        <w:t>?</w:t>
      </w:r>
    </w:p>
    <w:p w14:paraId="34243771" w14:textId="0E24ED96" w:rsidR="00F35D82" w:rsidRDefault="00F35D82" w:rsidP="00F35D82">
      <w:r>
        <w:t>If your project does have this option of scaling up and it is justified by its nature it would be great if you could show it in the application for us to see the value of scaling up in terms of WRP data making a bigger difference.</w:t>
      </w:r>
    </w:p>
    <w:p w14:paraId="67CEEAD5" w14:textId="77777777" w:rsidR="00A95A8F" w:rsidRPr="005056D9" w:rsidRDefault="00A95A8F" w:rsidP="00A95A8F">
      <w:pPr>
        <w:rPr>
          <w:u w:val="single"/>
        </w:rPr>
      </w:pPr>
      <w:r w:rsidRPr="005056D9">
        <w:rPr>
          <w:u w:val="single"/>
        </w:rPr>
        <w:t>Q: Are staff costs of existing employees an eligible expenditure item?</w:t>
      </w:r>
    </w:p>
    <w:p w14:paraId="0813E651" w14:textId="77777777" w:rsidR="00A95A8F" w:rsidRDefault="00A95A8F" w:rsidP="00A95A8F">
      <w:r>
        <w:t>Yes, the specified staff time on a project for existing employees is an eligible expenditure.</w:t>
      </w:r>
      <w:r w:rsidRPr="00702FC2">
        <w:t xml:space="preserve"> </w:t>
      </w:r>
      <w:r>
        <w:t xml:space="preserve">In your proposal, you would </w:t>
      </w:r>
      <w:r w:rsidRPr="00702FC2">
        <w:t>need to say how much of the staff member</w:t>
      </w:r>
      <w:r>
        <w:t>’</w:t>
      </w:r>
      <w:r w:rsidRPr="00702FC2">
        <w:t xml:space="preserve">s time would be allocated to </w:t>
      </w:r>
      <w:r>
        <w:t xml:space="preserve">your project </w:t>
      </w:r>
      <w:r w:rsidRPr="00702FC2">
        <w:t xml:space="preserve">and claim the relevant amount.  </w:t>
      </w:r>
    </w:p>
    <w:p w14:paraId="542B9729" w14:textId="2942C8E8" w:rsidR="007171EA" w:rsidRDefault="007171EA" w:rsidP="007171EA">
      <w:r>
        <w:t>Q</w:t>
      </w:r>
      <w:r w:rsidRPr="00EA28B4">
        <w:rPr>
          <w:u w:val="single"/>
        </w:rPr>
        <w:t xml:space="preserve">: </w:t>
      </w:r>
      <w:r w:rsidRPr="00EA28B4">
        <w:rPr>
          <w:u w:val="single"/>
        </w:rPr>
        <w:t>Can LRF funding be used to part fund activity</w:t>
      </w:r>
      <w:r>
        <w:t>?</w:t>
      </w:r>
    </w:p>
    <w:p w14:paraId="7E776B58" w14:textId="09AADE1C" w:rsidR="00A95A8F" w:rsidRDefault="007171EA" w:rsidP="007171EA">
      <w:r>
        <w:t>Yes,</w:t>
      </w:r>
      <w:r w:rsidR="00EA28B4">
        <w:t xml:space="preserve"> it can</w:t>
      </w:r>
      <w:r w:rsidR="00C467B9">
        <w:t xml:space="preserve"> as long as the </w:t>
      </w:r>
      <w:r w:rsidR="00BE4A26">
        <w:t xml:space="preserve">funding from </w:t>
      </w:r>
      <w:r w:rsidR="00765D18">
        <w:t>our Foundation</w:t>
      </w:r>
      <w:r w:rsidR="00BE4A26">
        <w:t xml:space="preserve"> </w:t>
      </w:r>
      <w:r w:rsidR="00EB5CC8">
        <w:t xml:space="preserve">is </w:t>
      </w:r>
      <w:r w:rsidR="00BE4A26">
        <w:t>used in line with criteria stated in the call announcement</w:t>
      </w:r>
      <w:r w:rsidR="00765D18">
        <w:t xml:space="preserve"> and fits with the mission of the Foundation</w:t>
      </w:r>
      <w:r w:rsidR="00EA28B4">
        <w:t>.</w:t>
      </w:r>
      <w:r>
        <w:t xml:space="preserve"> You need to explain to us the whole project and the role our funding is going to play</w:t>
      </w:r>
      <w:r w:rsidR="00765D18">
        <w:t xml:space="preserve">. </w:t>
      </w:r>
      <w:r w:rsidR="007409B3">
        <w:t xml:space="preserve">In general, </w:t>
      </w:r>
      <w:r>
        <w:t>we welcome projects that leverage other sources of funding and in-kind contributions.</w:t>
      </w:r>
    </w:p>
    <w:p w14:paraId="725C9B6E" w14:textId="77777777" w:rsidR="00CF0BEB" w:rsidRDefault="00CF0BEB" w:rsidP="00A95A8F">
      <w:pPr>
        <w:rPr>
          <w:u w:val="single"/>
        </w:rPr>
      </w:pPr>
    </w:p>
    <w:p w14:paraId="70A1C6DB" w14:textId="31564077" w:rsidR="00281361" w:rsidRPr="00EB5CC8" w:rsidRDefault="00000E07" w:rsidP="00EB5CC8">
      <w:pPr>
        <w:pStyle w:val="Heading2"/>
        <w:rPr>
          <w:b/>
          <w:bCs/>
        </w:rPr>
      </w:pPr>
      <w:bookmarkStart w:id="5" w:name="_Toc116634821"/>
      <w:r>
        <w:rPr>
          <w:b/>
          <w:bCs/>
        </w:rPr>
        <w:t xml:space="preserve">Questions on </w:t>
      </w:r>
      <w:r w:rsidR="00281361" w:rsidRPr="00EB5CC8">
        <w:rPr>
          <w:b/>
          <w:bCs/>
        </w:rPr>
        <w:t>Application Process</w:t>
      </w:r>
      <w:bookmarkEnd w:id="5"/>
    </w:p>
    <w:p w14:paraId="354842A1" w14:textId="77777777" w:rsidR="00EB5CC8" w:rsidRPr="00EB5CC8" w:rsidRDefault="00EB5CC8" w:rsidP="00EB5CC8"/>
    <w:p w14:paraId="70C85450" w14:textId="1C6BDA48" w:rsidR="00A95A8F" w:rsidRPr="0087294B" w:rsidRDefault="00A95A8F" w:rsidP="00A95A8F">
      <w:pPr>
        <w:rPr>
          <w:u w:val="single"/>
        </w:rPr>
      </w:pPr>
      <w:r w:rsidRPr="0087294B">
        <w:rPr>
          <w:u w:val="single"/>
        </w:rPr>
        <w:t xml:space="preserve">Q: Where can I register my interest in responding to the call? </w:t>
      </w:r>
    </w:p>
    <w:p w14:paraId="5057725A" w14:textId="2F7AA03A" w:rsidR="00A95A8F" w:rsidRDefault="00A95A8F" w:rsidP="00A95A8F">
      <w:r>
        <w:t xml:space="preserve">Please register your interest on our </w:t>
      </w:r>
      <w:proofErr w:type="spellStart"/>
      <w:r>
        <w:t>Flexigrant</w:t>
      </w:r>
      <w:proofErr w:type="spellEnd"/>
      <w:r>
        <w:t xml:space="preserve"> grant management portal: </w:t>
      </w:r>
      <w:hyperlink r:id="rId22">
        <w:r w:rsidRPr="2D86404F">
          <w:rPr>
            <w:rStyle w:val="Hyperlink"/>
          </w:rPr>
          <w:t>Portal homepage - Lloyds Register Foundation (flexigrant.com)</w:t>
        </w:r>
      </w:hyperlink>
      <w:r>
        <w:t>. The deadline for registration of interest and submission of full applications is the same across all four calls – 12 December and 31 December, respectively.</w:t>
      </w:r>
      <w:r w:rsidR="00561FF6">
        <w:t xml:space="preserve"> </w:t>
      </w:r>
      <w:r w:rsidR="005A5193">
        <w:t>We encourage applicants to register interest as early as possible, so that we can send the full application form.</w:t>
      </w:r>
      <w:r w:rsidR="005A5193">
        <w:t xml:space="preserve"> </w:t>
      </w:r>
      <w:r w:rsidR="0091776A">
        <w:t xml:space="preserve">Registration of interest is purely an administrative step. We are not evaluating initial ideas </w:t>
      </w:r>
      <w:r w:rsidR="0091776A">
        <w:lastRenderedPageBreak/>
        <w:t xml:space="preserve">being </w:t>
      </w:r>
      <w:r w:rsidR="005A5193">
        <w:t>described in the registration form.</w:t>
      </w:r>
      <w:r w:rsidR="0091776A">
        <w:t xml:space="preserve"> In some cases</w:t>
      </w:r>
      <w:r w:rsidR="006A75A4">
        <w:t>, however,</w:t>
      </w:r>
      <w:r w:rsidR="0091776A">
        <w:t xml:space="preserve"> when we see that</w:t>
      </w:r>
      <w:r w:rsidR="00E254B1">
        <w:t xml:space="preserve"> the</w:t>
      </w:r>
      <w:r w:rsidR="0091776A">
        <w:t xml:space="preserve"> idea is</w:t>
      </w:r>
      <w:r w:rsidR="00E254B1">
        <w:t xml:space="preserve"> </w:t>
      </w:r>
      <w:r w:rsidR="0091776A">
        <w:t>out of scope</w:t>
      </w:r>
      <w:r w:rsidR="005A5193">
        <w:t xml:space="preserve">, </w:t>
      </w:r>
      <w:r w:rsidR="0091776A">
        <w:t xml:space="preserve">we may </w:t>
      </w:r>
      <w:r w:rsidR="005A5193">
        <w:t xml:space="preserve">decide </w:t>
      </w:r>
      <w:r w:rsidR="008A2C2D">
        <w:t>not to send the link to the application form</w:t>
      </w:r>
      <w:r w:rsidR="00C726EE">
        <w:t>.</w:t>
      </w:r>
      <w:r w:rsidR="005A5193">
        <w:t xml:space="preserve"> </w:t>
      </w:r>
    </w:p>
    <w:p w14:paraId="45CAD91C" w14:textId="77777777" w:rsidR="00A95A8F" w:rsidRPr="007A2985" w:rsidRDefault="00A95A8F" w:rsidP="00A95A8F">
      <w:pPr>
        <w:rPr>
          <w:u w:val="single"/>
        </w:rPr>
      </w:pPr>
      <w:r w:rsidRPr="007A2985">
        <w:rPr>
          <w:u w:val="single"/>
        </w:rPr>
        <w:t>Question: Where can I get the email to send additional information of my project?</w:t>
      </w:r>
    </w:p>
    <w:p w14:paraId="11F7EF07" w14:textId="19A739C2" w:rsidR="00A95A8F" w:rsidRDefault="00A95A8F" w:rsidP="00A95A8F">
      <w:r>
        <w:t>Please follow instructions from the</w:t>
      </w:r>
      <w:r w:rsidR="00AB3D00">
        <w:t xml:space="preserve"> </w:t>
      </w:r>
      <w:hyperlink r:id="rId23" w:history="1">
        <w:r w:rsidR="00AB3D00" w:rsidRPr="00AB3D00">
          <w:rPr>
            <w:rStyle w:val="Hyperlink"/>
          </w:rPr>
          <w:t>call announcement</w:t>
        </w:r>
      </w:hyperlink>
      <w:r w:rsidR="00CF233A">
        <w:t xml:space="preserve"> </w:t>
      </w:r>
      <w:r>
        <w:t xml:space="preserve">and register your interest in </w:t>
      </w:r>
      <w:proofErr w:type="spellStart"/>
      <w:r>
        <w:t>flexigrant</w:t>
      </w:r>
      <w:proofErr w:type="spellEnd"/>
      <w:r>
        <w:t xml:space="preserve">. </w:t>
      </w:r>
    </w:p>
    <w:p w14:paraId="1ED53829" w14:textId="77777777" w:rsidR="00A95A8F" w:rsidRPr="004452A4" w:rsidRDefault="00A95A8F" w:rsidP="00A95A8F">
      <w:pPr>
        <w:rPr>
          <w:u w:val="single"/>
        </w:rPr>
      </w:pPr>
      <w:r w:rsidRPr="004452A4">
        <w:rPr>
          <w:u w:val="single"/>
        </w:rPr>
        <w:t>Q: When will results of the call</w:t>
      </w:r>
      <w:r>
        <w:rPr>
          <w:u w:val="single"/>
        </w:rPr>
        <w:t>(s)</w:t>
      </w:r>
      <w:r w:rsidRPr="004452A4">
        <w:rPr>
          <w:u w:val="single"/>
        </w:rPr>
        <w:t xml:space="preserve"> be announced?</w:t>
      </w:r>
    </w:p>
    <w:p w14:paraId="74D8384F" w14:textId="6860E43B" w:rsidR="00A95A8F" w:rsidRDefault="00A95A8F" w:rsidP="00A95A8F">
      <w:r>
        <w:t>We expect to select successful applications at the end of January/early February</w:t>
      </w:r>
      <w:r w:rsidR="27CF97A8">
        <w:t>.</w:t>
      </w:r>
    </w:p>
    <w:p w14:paraId="02B94A59" w14:textId="0BD73259" w:rsidR="007F31E3" w:rsidRPr="001D225D" w:rsidRDefault="007F31E3" w:rsidP="007F31E3">
      <w:pPr>
        <w:rPr>
          <w:u w:val="single"/>
        </w:rPr>
      </w:pPr>
      <w:r>
        <w:rPr>
          <w:u w:val="single"/>
        </w:rPr>
        <w:t xml:space="preserve">Q: </w:t>
      </w:r>
      <w:r w:rsidRPr="001D225D">
        <w:rPr>
          <w:u w:val="single"/>
        </w:rPr>
        <w:t xml:space="preserve">Can changes be made to our project info between </w:t>
      </w:r>
      <w:r w:rsidR="00000E07">
        <w:rPr>
          <w:u w:val="single"/>
        </w:rPr>
        <w:t xml:space="preserve">registration of interest </w:t>
      </w:r>
      <w:r w:rsidRPr="001D225D">
        <w:rPr>
          <w:u w:val="single"/>
        </w:rPr>
        <w:t>and full application?</w:t>
      </w:r>
    </w:p>
    <w:p w14:paraId="1965FD45" w14:textId="77777777" w:rsidR="007F31E3" w:rsidRPr="007409B3" w:rsidRDefault="007F31E3" w:rsidP="007F31E3">
      <w:r w:rsidRPr="007409B3">
        <w:t xml:space="preserve">Yes, changes can be made. We realise that what you are putting in the registration of interest is indicative. </w:t>
      </w:r>
      <w:r>
        <w:t>We are not evaluating registrations of interest. Only full applications will be evaluated.</w:t>
      </w:r>
    </w:p>
    <w:p w14:paraId="78B1F7BD" w14:textId="77777777" w:rsidR="007F31E3" w:rsidRPr="00927775" w:rsidRDefault="007F31E3" w:rsidP="007F31E3">
      <w:pPr>
        <w:rPr>
          <w:u w:val="single"/>
        </w:rPr>
      </w:pPr>
      <w:r>
        <w:rPr>
          <w:u w:val="single"/>
        </w:rPr>
        <w:t xml:space="preserve">Q: </w:t>
      </w:r>
      <w:r w:rsidRPr="00927775">
        <w:rPr>
          <w:u w:val="single"/>
        </w:rPr>
        <w:t>Are the deadlines for all four calls at the same date? Some reports aren't available yet.</w:t>
      </w:r>
    </w:p>
    <w:p w14:paraId="5E79FCED" w14:textId="77777777" w:rsidR="007F31E3" w:rsidRPr="007409B3" w:rsidRDefault="007F31E3" w:rsidP="007F31E3">
      <w:r w:rsidRPr="007409B3">
        <w:t>At this moment in time all calls are scheduled to close 31</w:t>
      </w:r>
      <w:r w:rsidRPr="007409B3">
        <w:rPr>
          <w:vertAlign w:val="superscript"/>
        </w:rPr>
        <w:t>st</w:t>
      </w:r>
      <w:r w:rsidRPr="007409B3">
        <w:t xml:space="preserve"> December. If it turns out that there is a delay in publishing of Violence &amp; Harassment data set and report, we will need to decide</w:t>
      </w:r>
      <w:r>
        <w:t>,</w:t>
      </w:r>
      <w:r w:rsidRPr="007409B3">
        <w:t xml:space="preserve"> If the deadline needs to be postponed. We expect</w:t>
      </w:r>
      <w:r>
        <w:t>, however, that</w:t>
      </w:r>
      <w:r w:rsidRPr="007409B3">
        <w:t xml:space="preserve"> the data on Violence &amp; Harassment </w:t>
      </w:r>
      <w:r>
        <w:t xml:space="preserve">will </w:t>
      </w:r>
      <w:r w:rsidRPr="007409B3">
        <w:t xml:space="preserve">be available in advance of the report launch. All organisations that registered their interest on </w:t>
      </w:r>
      <w:proofErr w:type="spellStart"/>
      <w:r w:rsidRPr="007409B3">
        <w:t>flexigrant</w:t>
      </w:r>
      <w:proofErr w:type="spellEnd"/>
      <w:r w:rsidRPr="007409B3">
        <w:t xml:space="preserve"> will be kept informed</w:t>
      </w:r>
      <w:r>
        <w:t xml:space="preserve"> of any changes</w:t>
      </w:r>
      <w:r w:rsidRPr="007409B3">
        <w:t>.</w:t>
      </w:r>
    </w:p>
    <w:p w14:paraId="08E90643" w14:textId="77777777" w:rsidR="007F31E3" w:rsidRPr="0053228E" w:rsidRDefault="007F31E3" w:rsidP="007F31E3">
      <w:pPr>
        <w:rPr>
          <w:u w:val="single"/>
        </w:rPr>
      </w:pPr>
      <w:r>
        <w:rPr>
          <w:u w:val="single"/>
        </w:rPr>
        <w:t xml:space="preserve">Q: </w:t>
      </w:r>
      <w:r w:rsidRPr="0053228E">
        <w:rPr>
          <w:u w:val="single"/>
        </w:rPr>
        <w:t>Can a research team submit multiple research proposals?</w:t>
      </w:r>
    </w:p>
    <w:p w14:paraId="5772C4FB" w14:textId="723C67C9" w:rsidR="007F31E3" w:rsidRPr="000544E0" w:rsidRDefault="007F31E3" w:rsidP="007F31E3">
      <w:r>
        <w:t>Yes, or you may consider one application that utilises the full dataset.</w:t>
      </w:r>
      <w:r w:rsidR="0006228F">
        <w:br/>
      </w:r>
      <w:r w:rsidR="007C6E8B">
        <w:t xml:space="preserve">If an employee of the organisation is involved in two </w:t>
      </w:r>
      <w:r w:rsidR="006B6A1E">
        <w:t xml:space="preserve">applications/ </w:t>
      </w:r>
      <w:r w:rsidR="007C6E8B">
        <w:t xml:space="preserve">projects </w:t>
      </w:r>
      <w:r w:rsidR="00A97F4C">
        <w:t>- it must be clear what portion of their time is spent on each. Financial reporting</w:t>
      </w:r>
      <w:r w:rsidR="00817E06">
        <w:t xml:space="preserve"> will need to reflect this too.</w:t>
      </w:r>
    </w:p>
    <w:p w14:paraId="68FBBA02" w14:textId="77777777" w:rsidR="007F31E3" w:rsidRDefault="007F31E3" w:rsidP="007F31E3">
      <w:pPr>
        <w:rPr>
          <w:b/>
          <w:bCs/>
        </w:rPr>
      </w:pPr>
      <w:r w:rsidRPr="2D86404F">
        <w:rPr>
          <w:u w:val="single"/>
        </w:rPr>
        <w:t>Q: Are international universities eligible to apply? Do you prefer a consortium/collaborative arrangement</w:t>
      </w:r>
      <w:r>
        <w:t>?</w:t>
      </w:r>
    </w:p>
    <w:p w14:paraId="1C1BBCFD" w14:textId="639BC0DC" w:rsidR="007F31E3" w:rsidRDefault="007F31E3" w:rsidP="007F31E3">
      <w:r>
        <w:t xml:space="preserve">A: International institutions are encouraged to apply and bring global focus as long as they meet </w:t>
      </w:r>
      <w:hyperlink r:id="rId24" w:history="1">
        <w:hyperlink r:id="rId25" w:history="1">
          <w:r>
            <w:t>eligibility criteria</w:t>
          </w:r>
        </w:hyperlink>
      </w:hyperlink>
      <w:r>
        <w:t>. We are interested in projects that bring together a range of expertise that is required for a project to achieve its intended impact.</w:t>
      </w:r>
    </w:p>
    <w:p w14:paraId="6F2DFCB7" w14:textId="77777777" w:rsidR="007F31E3" w:rsidRDefault="007F31E3" w:rsidP="007F31E3">
      <w:pPr>
        <w:rPr>
          <w:u w:val="single"/>
        </w:rPr>
      </w:pPr>
      <w:r>
        <w:t>Whether or not a consortium is more appropriate depends on project and the skills that your team already has. If your skill set is already very varied there is no reason for choosing to form a consortium with another research team.</w:t>
      </w:r>
    </w:p>
    <w:p w14:paraId="5244EB45" w14:textId="77777777" w:rsidR="007F31E3" w:rsidRPr="00440E79" w:rsidRDefault="007F31E3" w:rsidP="007F31E3">
      <w:pPr>
        <w:rPr>
          <w:u w:val="single"/>
        </w:rPr>
      </w:pPr>
      <w:r>
        <w:rPr>
          <w:u w:val="single"/>
        </w:rPr>
        <w:t xml:space="preserve">Q: </w:t>
      </w:r>
      <w:r w:rsidRPr="00440E79">
        <w:rPr>
          <w:u w:val="single"/>
        </w:rPr>
        <w:t>Can registered charities be funded partners on projects (working with Higher Education Institutes, for example)?</w:t>
      </w:r>
    </w:p>
    <w:p w14:paraId="39029A65" w14:textId="77777777" w:rsidR="007F31E3" w:rsidRPr="00882D41" w:rsidRDefault="007F31E3" w:rsidP="007F31E3">
      <w:r w:rsidRPr="00882D41">
        <w:t>Yes,</w:t>
      </w:r>
      <w:r>
        <w:t xml:space="preserve"> they can.</w:t>
      </w:r>
      <w:r w:rsidRPr="00882D41">
        <w:t xml:space="preserve"> </w:t>
      </w:r>
      <w:r>
        <w:t>T</w:t>
      </w:r>
      <w:r w:rsidRPr="00882D41">
        <w:t>here is no restriction as to the type of organisations proposing ways to action data from the World Risk Poll.</w:t>
      </w:r>
    </w:p>
    <w:p w14:paraId="4667F04B" w14:textId="1C7A3B40" w:rsidR="00081203" w:rsidRDefault="00081203"/>
    <w:p w14:paraId="4E7B7266" w14:textId="4A996F07" w:rsidR="00281361" w:rsidRDefault="00281361" w:rsidP="00EB5CC8">
      <w:pPr>
        <w:pStyle w:val="Heading2"/>
        <w:rPr>
          <w:b/>
          <w:bCs/>
        </w:rPr>
      </w:pPr>
      <w:bookmarkStart w:id="6" w:name="_Toc116634822"/>
      <w:r w:rsidRPr="00EB5CC8">
        <w:rPr>
          <w:b/>
          <w:bCs/>
        </w:rPr>
        <w:t>Other questions</w:t>
      </w:r>
      <w:bookmarkEnd w:id="6"/>
    </w:p>
    <w:p w14:paraId="7B453E19" w14:textId="77777777" w:rsidR="00000E07" w:rsidRPr="00000E07" w:rsidRDefault="00000E07" w:rsidP="00000E07"/>
    <w:p w14:paraId="3F474F1E" w14:textId="77777777" w:rsidR="00000E07" w:rsidRDefault="00000E07" w:rsidP="00000E07">
      <w:pPr>
        <w:rPr>
          <w:u w:val="single"/>
        </w:rPr>
      </w:pPr>
      <w:r>
        <w:rPr>
          <w:u w:val="single"/>
        </w:rPr>
        <w:t>Question: I missed the webinar launching the Resilient World report. Where can I access it?</w:t>
      </w:r>
    </w:p>
    <w:p w14:paraId="2DB31781" w14:textId="77777777" w:rsidR="00000E07" w:rsidRDefault="00000E07" w:rsidP="00000E07">
      <w:pPr>
        <w:rPr>
          <w:u w:val="single"/>
        </w:rPr>
      </w:pPr>
      <w:r>
        <w:t xml:space="preserve">You can access the recording </w:t>
      </w:r>
      <w:hyperlink r:id="rId26" w:history="1">
        <w:r w:rsidRPr="00527F1A">
          <w:rPr>
            <w:rStyle w:val="Hyperlink"/>
          </w:rPr>
          <w:t>here</w:t>
        </w:r>
      </w:hyperlink>
      <w:r>
        <w:t xml:space="preserve">. </w:t>
      </w:r>
    </w:p>
    <w:p w14:paraId="449AE93C" w14:textId="77777777" w:rsidR="007F31E3" w:rsidRPr="004452A4" w:rsidRDefault="007F31E3" w:rsidP="007F31E3">
      <w:pPr>
        <w:rPr>
          <w:u w:val="single"/>
        </w:rPr>
      </w:pPr>
      <w:r w:rsidRPr="004452A4">
        <w:rPr>
          <w:u w:val="single"/>
        </w:rPr>
        <w:t>Q: What is the selection process?</w:t>
      </w:r>
    </w:p>
    <w:p w14:paraId="05F27CDD" w14:textId="77777777" w:rsidR="007F31E3" w:rsidRDefault="007F31E3" w:rsidP="007F31E3">
      <w:r>
        <w:lastRenderedPageBreak/>
        <w:t>Applications will be checked against criteria stated in the call announcement and put through a peer review process.</w:t>
      </w:r>
    </w:p>
    <w:p w14:paraId="42ACEA80" w14:textId="77777777" w:rsidR="007F31E3" w:rsidRDefault="007F31E3" w:rsidP="007F31E3">
      <w:r w:rsidRPr="00B429F2">
        <w:rPr>
          <w:u w:val="single"/>
        </w:rPr>
        <w:t xml:space="preserve">Q: Does the Foundation have IP rights over the projects </w:t>
      </w:r>
      <w:r>
        <w:rPr>
          <w:u w:val="single"/>
        </w:rPr>
        <w:t>it</w:t>
      </w:r>
      <w:r w:rsidRPr="00B429F2">
        <w:rPr>
          <w:u w:val="single"/>
        </w:rPr>
        <w:t xml:space="preserve"> fund</w:t>
      </w:r>
      <w:r>
        <w:rPr>
          <w:u w:val="single"/>
        </w:rPr>
        <w:t>s</w:t>
      </w:r>
      <w:r>
        <w:t>?</w:t>
      </w:r>
    </w:p>
    <w:p w14:paraId="7EACFD86" w14:textId="77777777" w:rsidR="007F31E3" w:rsidRDefault="007F31E3" w:rsidP="007F31E3">
      <w:r w:rsidRPr="004D0398">
        <w:t>As a starting point, the Foundation will assert ownership of all IP arising from its grant funding.</w:t>
      </w:r>
      <w:r>
        <w:t xml:space="preserve"> For interpretation of any specific cases where this may not be the case, we would like to refer applicants to our </w:t>
      </w:r>
      <w:hyperlink r:id="rId27" w:history="1">
        <w:r w:rsidRPr="00B429F2">
          <w:rPr>
            <w:rStyle w:val="Hyperlink"/>
          </w:rPr>
          <w:t>IP policy</w:t>
        </w:r>
      </w:hyperlink>
      <w:r>
        <w:t>.</w:t>
      </w:r>
    </w:p>
    <w:p w14:paraId="1C7D88F8" w14:textId="77777777" w:rsidR="00281361" w:rsidRDefault="00281361" w:rsidP="00281361">
      <w:r w:rsidRPr="00AF25E8">
        <w:rPr>
          <w:u w:val="single"/>
        </w:rPr>
        <w:t>Q: Is there a limit to duration of project</w:t>
      </w:r>
      <w:r>
        <w:t>?</w:t>
      </w:r>
    </w:p>
    <w:p w14:paraId="16FC5934" w14:textId="77777777" w:rsidR="00281361" w:rsidRDefault="00281361" w:rsidP="00281361">
      <w:r>
        <w:t>No, the duration is entirely dictated by your project, we do not want to be prescriptive or restrictive.</w:t>
      </w:r>
    </w:p>
    <w:p w14:paraId="69F6E1D3" w14:textId="77777777" w:rsidR="00281361" w:rsidRPr="003F175E" w:rsidRDefault="00281361" w:rsidP="00281361">
      <w:pPr>
        <w:rPr>
          <w:u w:val="single"/>
        </w:rPr>
      </w:pPr>
      <w:r>
        <w:rPr>
          <w:u w:val="single"/>
        </w:rPr>
        <w:t xml:space="preserve">Q: </w:t>
      </w:r>
      <w:r w:rsidRPr="003F175E">
        <w:rPr>
          <w:u w:val="single"/>
        </w:rPr>
        <w:t>When do you expect funded projects to start, and what is a typical project length (1 year, 2 years etc?).</w:t>
      </w:r>
    </w:p>
    <w:p w14:paraId="3F4255DC" w14:textId="77777777" w:rsidR="00281361" w:rsidRPr="00425537" w:rsidRDefault="00281361" w:rsidP="00281361">
      <w:r w:rsidRPr="00425537">
        <w:t xml:space="preserve">We expect projects to start at some point in March. As stated above there is no prescribed project length. </w:t>
      </w:r>
      <w:r>
        <w:t>It may be useful to bear in mind the timing of the next Poll which will be conducted in 2023 and reported on in 2024.</w:t>
      </w:r>
    </w:p>
    <w:sectPr w:rsidR="00281361" w:rsidRPr="0042553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3AEE" w14:textId="77777777" w:rsidR="0009142D" w:rsidRDefault="0009142D" w:rsidP="002153E5">
      <w:pPr>
        <w:spacing w:after="0" w:line="240" w:lineRule="auto"/>
      </w:pPr>
      <w:r>
        <w:separator/>
      </w:r>
    </w:p>
  </w:endnote>
  <w:endnote w:type="continuationSeparator" w:id="0">
    <w:p w14:paraId="60690104" w14:textId="77777777" w:rsidR="0009142D" w:rsidRDefault="0009142D" w:rsidP="00215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4608536"/>
      <w:docPartObj>
        <w:docPartGallery w:val="Page Numbers (Bottom of Page)"/>
        <w:docPartUnique/>
      </w:docPartObj>
    </w:sdtPr>
    <w:sdtEndPr>
      <w:rPr>
        <w:noProof/>
      </w:rPr>
    </w:sdtEndPr>
    <w:sdtContent>
      <w:p w14:paraId="0C1D707E" w14:textId="499D5E18" w:rsidR="002153E5" w:rsidRDefault="002153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776130" w14:textId="77777777" w:rsidR="002153E5" w:rsidRDefault="00215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B697" w14:textId="77777777" w:rsidR="0009142D" w:rsidRDefault="0009142D" w:rsidP="002153E5">
      <w:pPr>
        <w:spacing w:after="0" w:line="240" w:lineRule="auto"/>
      </w:pPr>
      <w:r>
        <w:separator/>
      </w:r>
    </w:p>
  </w:footnote>
  <w:footnote w:type="continuationSeparator" w:id="0">
    <w:p w14:paraId="49CF53E1" w14:textId="77777777" w:rsidR="0009142D" w:rsidRDefault="0009142D" w:rsidP="00215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740B67"/>
    <w:multiLevelType w:val="hybridMultilevel"/>
    <w:tmpl w:val="EA5EE0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851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A8F"/>
    <w:rsid w:val="00000E07"/>
    <w:rsid w:val="00007409"/>
    <w:rsid w:val="00021844"/>
    <w:rsid w:val="00035AD8"/>
    <w:rsid w:val="00050B4B"/>
    <w:rsid w:val="000544E0"/>
    <w:rsid w:val="0006228F"/>
    <w:rsid w:val="00070072"/>
    <w:rsid w:val="00071A5D"/>
    <w:rsid w:val="00081203"/>
    <w:rsid w:val="0009142D"/>
    <w:rsid w:val="000A34D0"/>
    <w:rsid w:val="000A78EC"/>
    <w:rsid w:val="000A7E4D"/>
    <w:rsid w:val="000C5F42"/>
    <w:rsid w:val="000D7DB0"/>
    <w:rsid w:val="000F2437"/>
    <w:rsid w:val="0012584F"/>
    <w:rsid w:val="001D225D"/>
    <w:rsid w:val="001D3FB6"/>
    <w:rsid w:val="001F4818"/>
    <w:rsid w:val="00204642"/>
    <w:rsid w:val="002153E5"/>
    <w:rsid w:val="0026212F"/>
    <w:rsid w:val="00264EAA"/>
    <w:rsid w:val="00281361"/>
    <w:rsid w:val="002934AD"/>
    <w:rsid w:val="00297B61"/>
    <w:rsid w:val="002A5763"/>
    <w:rsid w:val="002B2AE3"/>
    <w:rsid w:val="002B4284"/>
    <w:rsid w:val="002C2D90"/>
    <w:rsid w:val="002C435F"/>
    <w:rsid w:val="002F2ED3"/>
    <w:rsid w:val="00302078"/>
    <w:rsid w:val="00334547"/>
    <w:rsid w:val="00342093"/>
    <w:rsid w:val="00347572"/>
    <w:rsid w:val="00352C32"/>
    <w:rsid w:val="00363306"/>
    <w:rsid w:val="00377887"/>
    <w:rsid w:val="003C595F"/>
    <w:rsid w:val="003C6F6A"/>
    <w:rsid w:val="003F175E"/>
    <w:rsid w:val="003F2433"/>
    <w:rsid w:val="004110BC"/>
    <w:rsid w:val="00422D17"/>
    <w:rsid w:val="00425537"/>
    <w:rsid w:val="00440E79"/>
    <w:rsid w:val="00454177"/>
    <w:rsid w:val="004572C1"/>
    <w:rsid w:val="004A0010"/>
    <w:rsid w:val="004A1A79"/>
    <w:rsid w:val="004B1034"/>
    <w:rsid w:val="004C2696"/>
    <w:rsid w:val="004D0398"/>
    <w:rsid w:val="004D73AF"/>
    <w:rsid w:val="00516B50"/>
    <w:rsid w:val="00517283"/>
    <w:rsid w:val="00520C48"/>
    <w:rsid w:val="00527F1A"/>
    <w:rsid w:val="00540685"/>
    <w:rsid w:val="00547766"/>
    <w:rsid w:val="00561FF6"/>
    <w:rsid w:val="005642B8"/>
    <w:rsid w:val="00575B0C"/>
    <w:rsid w:val="005A012B"/>
    <w:rsid w:val="005A5193"/>
    <w:rsid w:val="005C220E"/>
    <w:rsid w:val="005E608D"/>
    <w:rsid w:val="005E6DF5"/>
    <w:rsid w:val="00612D23"/>
    <w:rsid w:val="00641CDF"/>
    <w:rsid w:val="00651191"/>
    <w:rsid w:val="00653BF3"/>
    <w:rsid w:val="00673DDB"/>
    <w:rsid w:val="00687545"/>
    <w:rsid w:val="006A4D47"/>
    <w:rsid w:val="006A6A28"/>
    <w:rsid w:val="006A75A4"/>
    <w:rsid w:val="006B5E1B"/>
    <w:rsid w:val="006B6A1E"/>
    <w:rsid w:val="006E33E2"/>
    <w:rsid w:val="006F14B2"/>
    <w:rsid w:val="007138DC"/>
    <w:rsid w:val="007171EA"/>
    <w:rsid w:val="007409B3"/>
    <w:rsid w:val="00765D18"/>
    <w:rsid w:val="0077082E"/>
    <w:rsid w:val="00775A4F"/>
    <w:rsid w:val="007766DA"/>
    <w:rsid w:val="0078654F"/>
    <w:rsid w:val="00792990"/>
    <w:rsid w:val="00795B33"/>
    <w:rsid w:val="007C4448"/>
    <w:rsid w:val="007C5C3C"/>
    <w:rsid w:val="007C6E8B"/>
    <w:rsid w:val="007E5B1C"/>
    <w:rsid w:val="007F31E3"/>
    <w:rsid w:val="007F43BE"/>
    <w:rsid w:val="008138FA"/>
    <w:rsid w:val="00817E06"/>
    <w:rsid w:val="00821087"/>
    <w:rsid w:val="00860E41"/>
    <w:rsid w:val="008716F4"/>
    <w:rsid w:val="00877288"/>
    <w:rsid w:val="00882462"/>
    <w:rsid w:val="00882D41"/>
    <w:rsid w:val="00890DB6"/>
    <w:rsid w:val="008A2C2D"/>
    <w:rsid w:val="008A6B6E"/>
    <w:rsid w:val="008A759F"/>
    <w:rsid w:val="008F29B0"/>
    <w:rsid w:val="008F4B08"/>
    <w:rsid w:val="00911582"/>
    <w:rsid w:val="0091776A"/>
    <w:rsid w:val="00927775"/>
    <w:rsid w:val="009934DB"/>
    <w:rsid w:val="009A5C61"/>
    <w:rsid w:val="009D1910"/>
    <w:rsid w:val="009E0A45"/>
    <w:rsid w:val="00A230F5"/>
    <w:rsid w:val="00A27FB3"/>
    <w:rsid w:val="00A40FC2"/>
    <w:rsid w:val="00A6087A"/>
    <w:rsid w:val="00A61965"/>
    <w:rsid w:val="00A77492"/>
    <w:rsid w:val="00A8253C"/>
    <w:rsid w:val="00A95A8F"/>
    <w:rsid w:val="00A97F4C"/>
    <w:rsid w:val="00AB3D00"/>
    <w:rsid w:val="00AC3315"/>
    <w:rsid w:val="00AE1553"/>
    <w:rsid w:val="00AE1885"/>
    <w:rsid w:val="00AF25E8"/>
    <w:rsid w:val="00B4297B"/>
    <w:rsid w:val="00B429F2"/>
    <w:rsid w:val="00BA7391"/>
    <w:rsid w:val="00BE4A26"/>
    <w:rsid w:val="00C2169B"/>
    <w:rsid w:val="00C2343B"/>
    <w:rsid w:val="00C46252"/>
    <w:rsid w:val="00C467B9"/>
    <w:rsid w:val="00C726EE"/>
    <w:rsid w:val="00CA05CC"/>
    <w:rsid w:val="00CA1740"/>
    <w:rsid w:val="00CF0BEB"/>
    <w:rsid w:val="00CF233A"/>
    <w:rsid w:val="00D04F66"/>
    <w:rsid w:val="00D0554F"/>
    <w:rsid w:val="00D12081"/>
    <w:rsid w:val="00D133B5"/>
    <w:rsid w:val="00D1414B"/>
    <w:rsid w:val="00D20A4E"/>
    <w:rsid w:val="00D222AC"/>
    <w:rsid w:val="00D372D5"/>
    <w:rsid w:val="00D42858"/>
    <w:rsid w:val="00D504FA"/>
    <w:rsid w:val="00D648BE"/>
    <w:rsid w:val="00D74785"/>
    <w:rsid w:val="00DD5DCA"/>
    <w:rsid w:val="00DE3EA9"/>
    <w:rsid w:val="00E02458"/>
    <w:rsid w:val="00E254B1"/>
    <w:rsid w:val="00E318D4"/>
    <w:rsid w:val="00E33709"/>
    <w:rsid w:val="00E34C96"/>
    <w:rsid w:val="00E401A2"/>
    <w:rsid w:val="00E424EA"/>
    <w:rsid w:val="00EA28B4"/>
    <w:rsid w:val="00EA6F74"/>
    <w:rsid w:val="00EB47FC"/>
    <w:rsid w:val="00EB5CC8"/>
    <w:rsid w:val="00ED5621"/>
    <w:rsid w:val="00EF0AFE"/>
    <w:rsid w:val="00EF7093"/>
    <w:rsid w:val="00F01C01"/>
    <w:rsid w:val="00F0300B"/>
    <w:rsid w:val="00F17AB2"/>
    <w:rsid w:val="00F35D82"/>
    <w:rsid w:val="00F83DB0"/>
    <w:rsid w:val="00FB742A"/>
    <w:rsid w:val="00FC59AD"/>
    <w:rsid w:val="00FD4911"/>
    <w:rsid w:val="00FF7427"/>
    <w:rsid w:val="0286F13D"/>
    <w:rsid w:val="039227A6"/>
    <w:rsid w:val="045400A6"/>
    <w:rsid w:val="045B4AF7"/>
    <w:rsid w:val="05505A5B"/>
    <w:rsid w:val="062C6452"/>
    <w:rsid w:val="0A1A9187"/>
    <w:rsid w:val="0A5E3272"/>
    <w:rsid w:val="0AFFDC58"/>
    <w:rsid w:val="142A60AF"/>
    <w:rsid w:val="14584664"/>
    <w:rsid w:val="15F416C5"/>
    <w:rsid w:val="161EB703"/>
    <w:rsid w:val="16CEB15B"/>
    <w:rsid w:val="1B8B223D"/>
    <w:rsid w:val="1E331EC0"/>
    <w:rsid w:val="1ED9C340"/>
    <w:rsid w:val="235607A3"/>
    <w:rsid w:val="23ADC314"/>
    <w:rsid w:val="24DA403A"/>
    <w:rsid w:val="26FDFD82"/>
    <w:rsid w:val="27CF97A8"/>
    <w:rsid w:val="290B039D"/>
    <w:rsid w:val="2A12D1F4"/>
    <w:rsid w:val="2A1C75E7"/>
    <w:rsid w:val="2B6A06F6"/>
    <w:rsid w:val="2D6D3F06"/>
    <w:rsid w:val="2D86404F"/>
    <w:rsid w:val="2E2C7A2D"/>
    <w:rsid w:val="2EE43E2B"/>
    <w:rsid w:val="30A582FD"/>
    <w:rsid w:val="3245E754"/>
    <w:rsid w:val="3391DCAB"/>
    <w:rsid w:val="34D7EE16"/>
    <w:rsid w:val="36481248"/>
    <w:rsid w:val="36FAF8EF"/>
    <w:rsid w:val="37B76D1F"/>
    <w:rsid w:val="3F2C884E"/>
    <w:rsid w:val="40041045"/>
    <w:rsid w:val="4039739E"/>
    <w:rsid w:val="457D39DE"/>
    <w:rsid w:val="4C156405"/>
    <w:rsid w:val="4CADED9B"/>
    <w:rsid w:val="5336577C"/>
    <w:rsid w:val="534204B7"/>
    <w:rsid w:val="567FA6A7"/>
    <w:rsid w:val="5A916E6D"/>
    <w:rsid w:val="5C352C54"/>
    <w:rsid w:val="5E55EE4A"/>
    <w:rsid w:val="62A46DD8"/>
    <w:rsid w:val="62CF0D7A"/>
    <w:rsid w:val="642715DC"/>
    <w:rsid w:val="6577CE2E"/>
    <w:rsid w:val="666AC8FA"/>
    <w:rsid w:val="6777DEFB"/>
    <w:rsid w:val="6E10680D"/>
    <w:rsid w:val="6E8D69D1"/>
    <w:rsid w:val="71C0A132"/>
    <w:rsid w:val="737CD347"/>
    <w:rsid w:val="743290BE"/>
    <w:rsid w:val="7445272C"/>
    <w:rsid w:val="75E0F78D"/>
    <w:rsid w:val="760FC216"/>
    <w:rsid w:val="76CCCCFA"/>
    <w:rsid w:val="777CC7EE"/>
    <w:rsid w:val="77B4803F"/>
    <w:rsid w:val="784E882E"/>
    <w:rsid w:val="7D812F4D"/>
    <w:rsid w:val="7FD407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24C2A"/>
  <w15:chartTrackingRefBased/>
  <w15:docId w15:val="{664FC516-96AD-485D-B75F-9C97574D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A8F"/>
  </w:style>
  <w:style w:type="paragraph" w:styleId="Heading1">
    <w:name w:val="heading 1"/>
    <w:basedOn w:val="Normal"/>
    <w:next w:val="Normal"/>
    <w:link w:val="Heading1Char"/>
    <w:uiPriority w:val="9"/>
    <w:qFormat/>
    <w:rsid w:val="003C59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5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A8F"/>
    <w:rPr>
      <w:color w:val="0563C1" w:themeColor="hyperlink"/>
      <w:u w:val="single"/>
    </w:rPr>
  </w:style>
  <w:style w:type="paragraph" w:styleId="ListParagraph">
    <w:name w:val="List Paragraph"/>
    <w:basedOn w:val="Normal"/>
    <w:uiPriority w:val="34"/>
    <w:qFormat/>
    <w:rsid w:val="00A95A8F"/>
    <w:pPr>
      <w:ind w:left="720"/>
      <w:contextualSpacing/>
    </w:pPr>
  </w:style>
  <w:style w:type="paragraph" w:customStyle="1" w:styleId="paragraph">
    <w:name w:val="paragraph"/>
    <w:basedOn w:val="Normal"/>
    <w:rsid w:val="00A95A8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138FA"/>
    <w:pPr>
      <w:spacing w:after="0" w:line="240" w:lineRule="auto"/>
    </w:pPr>
  </w:style>
  <w:style w:type="character" w:styleId="UnresolvedMention">
    <w:name w:val="Unresolved Mention"/>
    <w:basedOn w:val="DefaultParagraphFont"/>
    <w:uiPriority w:val="99"/>
    <w:semiHidden/>
    <w:unhideWhenUsed/>
    <w:rsid w:val="00651191"/>
    <w:rPr>
      <w:color w:val="605E5C"/>
      <w:shd w:val="clear" w:color="auto" w:fill="E1DFDD"/>
    </w:rPr>
  </w:style>
  <w:style w:type="character" w:styleId="CommentReference">
    <w:name w:val="annotation reference"/>
    <w:basedOn w:val="DefaultParagraphFont"/>
    <w:uiPriority w:val="99"/>
    <w:semiHidden/>
    <w:unhideWhenUsed/>
    <w:rsid w:val="004B1034"/>
    <w:rPr>
      <w:sz w:val="16"/>
      <w:szCs w:val="16"/>
    </w:rPr>
  </w:style>
  <w:style w:type="paragraph" w:styleId="CommentText">
    <w:name w:val="annotation text"/>
    <w:basedOn w:val="Normal"/>
    <w:link w:val="CommentTextChar"/>
    <w:uiPriority w:val="99"/>
    <w:semiHidden/>
    <w:unhideWhenUsed/>
    <w:rsid w:val="004B1034"/>
    <w:pPr>
      <w:spacing w:line="240" w:lineRule="auto"/>
    </w:pPr>
    <w:rPr>
      <w:sz w:val="20"/>
      <w:szCs w:val="20"/>
    </w:rPr>
  </w:style>
  <w:style w:type="character" w:customStyle="1" w:styleId="CommentTextChar">
    <w:name w:val="Comment Text Char"/>
    <w:basedOn w:val="DefaultParagraphFont"/>
    <w:link w:val="CommentText"/>
    <w:uiPriority w:val="99"/>
    <w:semiHidden/>
    <w:rsid w:val="004B1034"/>
    <w:rPr>
      <w:sz w:val="20"/>
      <w:szCs w:val="20"/>
    </w:rPr>
  </w:style>
  <w:style w:type="paragraph" w:styleId="CommentSubject">
    <w:name w:val="annotation subject"/>
    <w:basedOn w:val="CommentText"/>
    <w:next w:val="CommentText"/>
    <w:link w:val="CommentSubjectChar"/>
    <w:uiPriority w:val="99"/>
    <w:semiHidden/>
    <w:unhideWhenUsed/>
    <w:rsid w:val="004B1034"/>
    <w:rPr>
      <w:b/>
      <w:bCs/>
    </w:rPr>
  </w:style>
  <w:style w:type="character" w:customStyle="1" w:styleId="CommentSubjectChar">
    <w:name w:val="Comment Subject Char"/>
    <w:basedOn w:val="CommentTextChar"/>
    <w:link w:val="CommentSubject"/>
    <w:uiPriority w:val="99"/>
    <w:semiHidden/>
    <w:rsid w:val="004B1034"/>
    <w:rPr>
      <w:b/>
      <w:bCs/>
      <w:sz w:val="20"/>
      <w:szCs w:val="20"/>
    </w:rPr>
  </w:style>
  <w:style w:type="character" w:customStyle="1" w:styleId="Heading2Char">
    <w:name w:val="Heading 2 Char"/>
    <w:basedOn w:val="DefaultParagraphFont"/>
    <w:link w:val="Heading2"/>
    <w:uiPriority w:val="9"/>
    <w:rsid w:val="00EB5CC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C595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C595F"/>
    <w:pPr>
      <w:outlineLvl w:val="9"/>
    </w:pPr>
    <w:rPr>
      <w:lang w:val="en-US" w:eastAsia="en-US"/>
    </w:rPr>
  </w:style>
  <w:style w:type="paragraph" w:styleId="TOC2">
    <w:name w:val="toc 2"/>
    <w:basedOn w:val="Normal"/>
    <w:next w:val="Normal"/>
    <w:autoRedefine/>
    <w:uiPriority w:val="39"/>
    <w:unhideWhenUsed/>
    <w:rsid w:val="003C595F"/>
    <w:pPr>
      <w:spacing w:after="100"/>
      <w:ind w:left="220"/>
    </w:pPr>
  </w:style>
  <w:style w:type="paragraph" w:styleId="Title">
    <w:name w:val="Title"/>
    <w:basedOn w:val="Normal"/>
    <w:next w:val="Normal"/>
    <w:link w:val="TitleChar"/>
    <w:uiPriority w:val="10"/>
    <w:qFormat/>
    <w:rsid w:val="003C59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595F"/>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15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3E5"/>
  </w:style>
  <w:style w:type="paragraph" w:styleId="Footer">
    <w:name w:val="footer"/>
    <w:basedOn w:val="Normal"/>
    <w:link w:val="FooterChar"/>
    <w:uiPriority w:val="99"/>
    <w:unhideWhenUsed/>
    <w:rsid w:val="00215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7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lrfoundation.org.uk/en/publications/" TargetMode="External"/><Relationship Id="rId26" Type="http://schemas.openxmlformats.org/officeDocument/2006/relationships/hyperlink" Target="https://vimeo.com/754245091" TargetMode="External"/><Relationship Id="rId3" Type="http://schemas.openxmlformats.org/officeDocument/2006/relationships/customXml" Target="../customXml/item3.xml"/><Relationship Id="rId21" Type="http://schemas.openxmlformats.org/officeDocument/2006/relationships/hyperlink" Target="https://www.lrfoundation.org.uk/en/before-you-appl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worldriskpoll@lrfoundation.org.uk" TargetMode="External"/><Relationship Id="rId25" Type="http://schemas.openxmlformats.org/officeDocument/2006/relationships/hyperlink" Target="https://www.lrfoundation.org.uk/en/before-you-apply/" TargetMode="External"/><Relationship Id="rId2" Type="http://schemas.openxmlformats.org/officeDocument/2006/relationships/customXml" Target="../customXml/item2.xml"/><Relationship Id="rId16" Type="http://schemas.openxmlformats.org/officeDocument/2006/relationships/hyperlink" Target="mailto:worldriskpoll@lrfoundation.org.uk" TargetMode="External"/><Relationship Id="rId20" Type="http://schemas.openxmlformats.org/officeDocument/2006/relationships/hyperlink" Target="https://www.lrfoundation.org.uk/en/before-you-appl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lrfoundation.org.uk/en/before-you-apply/" TargetMode="External"/><Relationship Id="rId5" Type="http://schemas.openxmlformats.org/officeDocument/2006/relationships/customXml" Target="../customXml/item5.xml"/><Relationship Id="rId15" Type="http://schemas.openxmlformats.org/officeDocument/2006/relationships/hyperlink" Target="https://www.lrfoundation.org.uk/en/news/wrp-call-for-proposals-2/" TargetMode="External"/><Relationship Id="rId23" Type="http://schemas.openxmlformats.org/officeDocument/2006/relationships/hyperlink" Target="https://www.lrfoundation.org.uk/en/news/wrp-call-for-proposals-2/" TargetMode="Externa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lrfoundation.org.uk/en/evidence-insight/what-is-evidence-insigh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lrfoundation.org.uk/en/news/wrp-call-for-proposals-1/" TargetMode="External"/><Relationship Id="rId22" Type="http://schemas.openxmlformats.org/officeDocument/2006/relationships/hyperlink" Target="https://lrfoundation.flexigrant.com/default.aspx" TargetMode="External"/><Relationship Id="rId27" Type="http://schemas.openxmlformats.org/officeDocument/2006/relationships/hyperlink" Target="https://go.lrfoundation.org.uk/l/946722/2021-12-01/2zkvtd/946722/1638355707LBIWoJmA/Intellectual_property_policy_290814.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LR Document" ma:contentTypeID="0x0101000324CBCB0B78574FA7645E3E013D5CD000A15D6843BF8514418AE1C95A8F0DE0F2" ma:contentTypeVersion="4" ma:contentTypeDescription="Lloyd's Register default document content type." ma:contentTypeScope="" ma:versionID="065fc6d17ea5dbe36b787de508648094">
  <xsd:schema xmlns:xsd="http://www.w3.org/2001/XMLSchema" xmlns:xs="http://www.w3.org/2001/XMLSchema" xmlns:p="http://schemas.microsoft.com/office/2006/metadata/properties" xmlns:ns1="http://schemas.microsoft.com/sharepoint/v3" xmlns:ns2="a5f8ab96-b647-44ee-8051-6ce0fea232c8" targetNamespace="http://schemas.microsoft.com/office/2006/metadata/properties" ma:root="true" ma:fieldsID="a5f35391c9f0a95ddac64c3026661fd9" ns1:_="" ns2:_="">
    <xsd:import namespace="http://schemas.microsoft.com/sharepoint/v3"/>
    <xsd:import namespace="a5f8ab96-b647-44ee-8051-6ce0fea232c8"/>
    <xsd:element name="properties">
      <xsd:complexType>
        <xsd:sequence>
          <xsd:element name="documentManagement">
            <xsd:complexType>
              <xsd:all>
                <xsd:element ref="ns2:ea6fdca0dc3d477a85eb2d54cfca3ac4" minOccurs="0"/>
                <xsd:element ref="ns2:TaxCatchAll" minOccurs="0"/>
                <xsd:element ref="ns2:TaxCatchAllLabel" minOccurs="0"/>
                <xsd:element ref="ns2:e36707d4290f456d869e0514d9dab6da" minOccurs="0"/>
                <xsd:element ref="ns2:n23cfe909ce54ec9bd4082373f768e33" minOccurs="0"/>
                <xsd:element ref="ns2:d28a5e50745243caa016809657bff35b" minOccurs="0"/>
                <xsd:element ref="ns2:le57b6238bbb48ad992be5e24c0256b9"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0" nillable="true" ma:displayName="Exempt from Policy" ma:description="" ma:hidden="true" ma:internalName="_dlc_Exempt" ma:readOnly="true">
      <xsd:simpleType>
        <xsd:restriction base="dms:Unknown"/>
      </xsd:simpleType>
    </xsd:element>
    <xsd:element name="_dlc_ExpireDateSaved" ma:index="21" nillable="true" ma:displayName="Original Expiration Date" ma:description=""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5f8ab96-b647-44ee-8051-6ce0fea232c8" elementFormDefault="qualified">
    <xsd:import namespace="http://schemas.microsoft.com/office/2006/documentManagement/types"/>
    <xsd:import namespace="http://schemas.microsoft.com/office/infopath/2007/PartnerControls"/>
    <xsd:element name="ea6fdca0dc3d477a85eb2d54cfca3ac4" ma:index="8" nillable="true" ma:taxonomy="true" ma:internalName="ea6fdca0dc3d477a85eb2d54cfca3ac4" ma:taxonomyFieldName="LR_x0020_Company" ma:displayName="LR Company" ma:default="" ma:fieldId="{ea6fdca0-dc3d-477a-85eb-2d54cfca3ac4}" ma:taxonomyMulti="true" ma:sspId="9782c4b5-a105-41a1-bdd4-3e36c38a1249" ma:termSetId="b292d854-4fc7-4709-a418-fe538ee17d6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fe847d47-4e12-4bbf-9ff5-a9a434349a9a}" ma:internalName="TaxCatchAll" ma:showField="CatchAllData"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fe847d47-4e12-4bbf-9ff5-a9a434349a9a}" ma:internalName="TaxCatchAllLabel" ma:readOnly="true" ma:showField="CatchAllDataLabel" ma:web="824a04a6-2f89-4106-b15c-b0084e78967c">
      <xsd:complexType>
        <xsd:complexContent>
          <xsd:extension base="dms:MultiChoiceLookup">
            <xsd:sequence>
              <xsd:element name="Value" type="dms:Lookup" maxOccurs="unbounded" minOccurs="0" nillable="true"/>
            </xsd:sequence>
          </xsd:extension>
        </xsd:complexContent>
      </xsd:complexType>
    </xsd:element>
    <xsd:element name="e36707d4290f456d869e0514d9dab6da" ma:index="12" nillable="true" ma:taxonomy="true" ma:internalName="e36707d4290f456d869e0514d9dab6da" ma:taxonomyFieldName="Business_x0020_Division" ma:displayName="Business Division" ma:default="" ma:fieldId="{e36707d4-290f-456d-869e-0514d9dab6da}" ma:sspId="9782c4b5-a105-41a1-bdd4-3e36c38a1249" ma:termSetId="d5cec6b8-384e-4dae-8e0e-2883e2842061" ma:anchorId="00000000-0000-0000-0000-000000000000" ma:open="false" ma:isKeyword="false">
      <xsd:complexType>
        <xsd:sequence>
          <xsd:element ref="pc:Terms" minOccurs="0" maxOccurs="1"/>
        </xsd:sequence>
      </xsd:complexType>
    </xsd:element>
    <xsd:element name="n23cfe909ce54ec9bd4082373f768e33" ma:index="14" nillable="true" ma:taxonomy="true" ma:internalName="n23cfe909ce54ec9bd4082373f768e33" ma:taxonomyFieldName="Geography" ma:displayName="Geography" ma:default="" ma:fieldId="{723cfe90-9ce5-4ec9-bd40-82373f768e33}" ma:taxonomyMulti="true" ma:sspId="9782c4b5-a105-41a1-bdd4-3e36c38a1249" ma:termSetId="18a4862e-a666-4b43-8ad1-8fb7b7a766c8" ma:anchorId="00000000-0000-0000-0000-000000000000" ma:open="false" ma:isKeyword="false">
      <xsd:complexType>
        <xsd:sequence>
          <xsd:element ref="pc:Terms" minOccurs="0" maxOccurs="1"/>
        </xsd:sequence>
      </xsd:complexType>
    </xsd:element>
    <xsd:element name="d28a5e50745243caa016809657bff35b" ma:index="16" nillable="true" ma:taxonomy="true" ma:internalName="d28a5e50745243caa016809657bff35b" ma:taxonomyFieldName="Service_x0020_Sector" ma:displayName="Service Sector" ma:default="" ma:fieldId="{d28a5e50-7452-43ca-a016-809657bff35b}" ma:taxonomyMulti="true" ma:sspId="9782c4b5-a105-41a1-bdd4-3e36c38a1249" ma:termSetId="595434e7-ee8a-422b-b36c-49d7f866f528" ma:anchorId="00000000-0000-0000-0000-000000000000" ma:open="false" ma:isKeyword="false">
      <xsd:complexType>
        <xsd:sequence>
          <xsd:element ref="pc:Terms" minOccurs="0" maxOccurs="1"/>
        </xsd:sequence>
      </xsd:complexType>
    </xsd:element>
    <xsd:element name="le57b6238bbb48ad992be5e24c0256b9" ma:index="18" nillable="true" ma:taxonomy="true" ma:internalName="le57b6238bbb48ad992be5e24c0256b9" ma:taxonomyFieldName="Strategic_x0020_Themes" ma:displayName="Strategic Themes" ma:default="" ma:fieldId="{5e57b623-8bbb-48ad-992b-e5e24c0256b9}" ma:taxonomyMulti="true" ma:sspId="9782c4b5-a105-41a1-bdd4-3e36c38a1249" ma:termSetId="62a6ddd0-7ad0-4078-a12b-fe0b4aae5c5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a6fdca0dc3d477a85eb2d54cfca3ac4 xmlns="a5f8ab96-b647-44ee-8051-6ce0fea232c8">
      <Terms xmlns="http://schemas.microsoft.com/office/infopath/2007/PartnerControls"/>
    </ea6fdca0dc3d477a85eb2d54cfca3ac4>
    <TaxCatchAll xmlns="a5f8ab96-b647-44ee-8051-6ce0fea232c8" xsi:nil="true"/>
    <n23cfe909ce54ec9bd4082373f768e33 xmlns="a5f8ab96-b647-44ee-8051-6ce0fea232c8">
      <Terms xmlns="http://schemas.microsoft.com/office/infopath/2007/PartnerControls"/>
    </n23cfe909ce54ec9bd4082373f768e33>
    <d28a5e50745243caa016809657bff35b xmlns="a5f8ab96-b647-44ee-8051-6ce0fea232c8">
      <Terms xmlns="http://schemas.microsoft.com/office/infopath/2007/PartnerControls"/>
    </d28a5e50745243caa016809657bff35b>
    <e36707d4290f456d869e0514d9dab6da xmlns="a5f8ab96-b647-44ee-8051-6ce0fea232c8">
      <Terms xmlns="http://schemas.microsoft.com/office/infopath/2007/PartnerControls"/>
    </e36707d4290f456d869e0514d9dab6da>
    <le57b6238bbb48ad992be5e24c0256b9 xmlns="a5f8ab96-b647-44ee-8051-6ce0fea232c8">
      <Terms xmlns="http://schemas.microsoft.com/office/infopath/2007/PartnerControls"/>
    </le57b6238bbb48ad992be5e24c0256b9>
    <_dlc_ExpireDateSaved xmlns="http://schemas.microsoft.com/sharepoint/v3" xsi:nil="true"/>
    <_dlc_ExpireDate xmlns="http://schemas.microsoft.com/sharepoint/v3">2024-09-08T13:04:56+00:00</_dlc_ExpireDa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782c4b5-a105-41a1-bdd4-3e36c38a1249" ContentTypeId="0x0101000324CBCB0B78574FA7645E3E013D5CD0" PreviousValue="false"/>
</file>

<file path=customXml/item6.xml><?xml version="1.0" encoding="utf-8"?>
<?mso-contentType ?>
<p:Policy xmlns:p="office.server.policy" id="" local="true">
  <p:Name>LR Document</p:Name>
  <p:Description>Delete all previous versions of the document one year after the document is created.</p:Description>
  <p:Statement>Document associated with the LR Document content type are subject to a retention policy. If the document is not modified for 2 year the policy will delete all previous versions of the document. If the document is not modified for 7 years it will be sent to recycle bin.</p:Statement>
  <p:PolicyItems>
    <p:PolicyItem featureId="Microsoft.Office.RecordsManagement.PolicyFeatures.Expiration" staticId="0x0101000324CBCB0B78574FA7645E3E013D5CD0|-1473520013" UniqueId="e96759ec-5483-4cd7-b06a-5bf549de2bd4">
      <p:Name>Retention</p:Name>
      <p:Description>Automatic scheduling of content for processing, and performing a retention action on content that has reached its due date.</p:Description>
      <p:CustomData>
        <Schedules nextStageId="3">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DeletePreviousVersions"/>
              </data>
              <data stageId="2">
                <formula id="Microsoft.Office.RecordsManagement.PolicyFeatures.Expiration.Formula.BuiltIn">
                  <number>7</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1138-B301-4FD0-817E-36921CA07933}">
  <ds:schemaRefs>
    <ds:schemaRef ds:uri="http://schemas.microsoft.com/sharepoint/events"/>
  </ds:schemaRefs>
</ds:datastoreItem>
</file>

<file path=customXml/itemProps2.xml><?xml version="1.0" encoding="utf-8"?>
<ds:datastoreItem xmlns:ds="http://schemas.openxmlformats.org/officeDocument/2006/customXml" ds:itemID="{891D117E-D29A-450D-B075-BB7364A06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8ab96-b647-44ee-8051-6ce0fea23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7B70D9-BB21-42CE-9DE1-1F9BB39ECAB0}">
  <ds:schemaRefs>
    <ds:schemaRef ds:uri="http://schemas.microsoft.com/office/2006/metadata/properties"/>
    <ds:schemaRef ds:uri="http://schemas.microsoft.com/office/infopath/2007/PartnerControls"/>
    <ds:schemaRef ds:uri="a5f8ab96-b647-44ee-8051-6ce0fea232c8"/>
    <ds:schemaRef ds:uri="http://schemas.microsoft.com/sharepoint/v3"/>
  </ds:schemaRefs>
</ds:datastoreItem>
</file>

<file path=customXml/itemProps4.xml><?xml version="1.0" encoding="utf-8"?>
<ds:datastoreItem xmlns:ds="http://schemas.openxmlformats.org/officeDocument/2006/customXml" ds:itemID="{44DB82DE-9A39-4D46-9194-A2E1F1731C6B}">
  <ds:schemaRefs>
    <ds:schemaRef ds:uri="http://schemas.microsoft.com/sharepoint/v3/contenttype/forms"/>
  </ds:schemaRefs>
</ds:datastoreItem>
</file>

<file path=customXml/itemProps5.xml><?xml version="1.0" encoding="utf-8"?>
<ds:datastoreItem xmlns:ds="http://schemas.openxmlformats.org/officeDocument/2006/customXml" ds:itemID="{0B7F1F98-25EF-4FCD-A227-9DD64C3DA325}">
  <ds:schemaRefs>
    <ds:schemaRef ds:uri="Microsoft.SharePoint.Taxonomy.ContentTypeSync"/>
  </ds:schemaRefs>
</ds:datastoreItem>
</file>

<file path=customXml/itemProps6.xml><?xml version="1.0" encoding="utf-8"?>
<ds:datastoreItem xmlns:ds="http://schemas.openxmlformats.org/officeDocument/2006/customXml" ds:itemID="{88887338-F592-48CA-8552-D0040D7B0077}">
  <ds:schemaRefs>
    <ds:schemaRef ds:uri="office.server.policy"/>
  </ds:schemaRefs>
</ds:datastoreItem>
</file>

<file path=customXml/itemProps7.xml><?xml version="1.0" encoding="utf-8"?>
<ds:datastoreItem xmlns:ds="http://schemas.openxmlformats.org/officeDocument/2006/customXml" ds:itemID="{14377F07-107F-49F8-8B08-853B7CBA4A1B}">
  <ds:schemaRefs>
    <ds:schemaRef ds:uri="http://schemas.openxmlformats.org/officeDocument/2006/bibliography"/>
  </ds:schemaRefs>
</ds:datastoreItem>
</file>

<file path=docMetadata/LabelInfo.xml><?xml version="1.0" encoding="utf-8"?>
<clbl:labelList xmlns:clbl="http://schemas.microsoft.com/office/2020/mipLabelMetadata">
  <clbl:label id="{16a39d52-ddb4-492a-a430-d91f65b7c553}" enabled="1" method="Standard" siteId="{4a3454a0-8cf4-4a9c-b1c0-6ce4d1495f82}" removed="0"/>
</clbl:labelList>
</file>

<file path=docProps/app.xml><?xml version="1.0" encoding="utf-8"?>
<Properties xmlns="http://schemas.openxmlformats.org/officeDocument/2006/extended-properties" xmlns:vt="http://schemas.openxmlformats.org/officeDocument/2006/docPropsVTypes">
  <Template>Normal</Template>
  <TotalTime>1425</TotalTime>
  <Pages>6</Pages>
  <Words>1985</Words>
  <Characters>11316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Karbowska, Dagmara</dc:creator>
  <cp:keywords/>
  <dc:description/>
  <cp:lastModifiedBy>Karbowska, Dagmara</cp:lastModifiedBy>
  <cp:revision>164</cp:revision>
  <dcterms:created xsi:type="dcterms:W3CDTF">2022-10-13T09:42:00Z</dcterms:created>
  <dcterms:modified xsi:type="dcterms:W3CDTF">2022-10-14T09:26:00Z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0x0101000324CBCB0B78574FA7645E3E013D5CD000A15D6843BF8514418AE1C95A8F0DE0F2</vt:lpwstr>
  </property>
  <property fmtid="{D5CDD505-2E9C-101B-9397-08002B2CF9AE}" pid="3" name="Service Sector">
    <vt:lpwstr/>
  </property>
  <property fmtid="{D5CDD505-2E9C-101B-9397-08002B2CF9AE}" pid="4" name="LR Company">
    <vt:lpwstr/>
  </property>
  <property fmtid="{D5CDD505-2E9C-101B-9397-08002B2CF9AE}" pid="5" name="Strategic Themes">
    <vt:lpwstr/>
  </property>
  <property fmtid="{D5CDD505-2E9C-101B-9397-08002B2CF9AE}" pid="6" name="Geography">
    <vt:lpwstr/>
  </property>
  <property fmtid="{D5CDD505-2E9C-101B-9397-08002B2CF9AE}" pid="7" name="Business Division">
    <vt:lpwstr/>
  </property>
  <property fmtid="{D5CDD505-2E9C-101B-9397-08002B2CF9AE}" pid="8" name="_dlc_policyId">
    <vt:lpwstr>0x0101000324CBCB0B78574FA7645E3E013D5CD0|-1473520013</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MediaServiceImageTags">
    <vt:lpwstr/>
  </property>
  <property fmtid="{D5CDD505-2E9C-101B-9397-08002B2CF9AE}" pid="11" name="lcf76f155ced4ddcb4097134ff3c332f">
    <vt:lpwstr/>
  </property>
</Properties>
</file>