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95F" w:rsidP="003C595F" w:rsidRDefault="00A95A8F" w14:paraId="212E8D23" w14:textId="544D94BC">
      <w:pPr>
        <w:pStyle w:val="Title"/>
      </w:pPr>
      <w:r>
        <w:t>World Risk Poll calls - Q &amp; A</w:t>
      </w:r>
      <w:r w:rsidR="000544E0">
        <w:t xml:space="preserve"> </w:t>
      </w:r>
    </w:p>
    <w:p w:rsidR="00A95A8F" w:rsidP="00A95A8F" w:rsidRDefault="003C595F" w14:paraId="6594AFED" w14:textId="488F3D49">
      <w:pPr>
        <w:rPr>
          <w:b/>
          <w:bCs/>
        </w:rPr>
      </w:pPr>
      <w:r w:rsidRPr="193E4C39">
        <w:rPr>
          <w:b/>
          <w:bCs/>
        </w:rPr>
        <w:t xml:space="preserve">Date of </w:t>
      </w:r>
      <w:r w:rsidRPr="193E4C39" w:rsidR="000544E0">
        <w:rPr>
          <w:b/>
          <w:bCs/>
        </w:rPr>
        <w:t>last update</w:t>
      </w:r>
      <w:r w:rsidRPr="193E4C39">
        <w:rPr>
          <w:b/>
          <w:bCs/>
        </w:rPr>
        <w:t>:</w:t>
      </w:r>
      <w:r w:rsidRPr="193E4C39" w:rsidR="000544E0">
        <w:rPr>
          <w:b/>
          <w:bCs/>
        </w:rPr>
        <w:t xml:space="preserve"> </w:t>
      </w:r>
      <w:r w:rsidRPr="193E4C39" w:rsidR="3E597DEF">
        <w:rPr>
          <w:b/>
          <w:bCs/>
        </w:rPr>
        <w:t>3</w:t>
      </w:r>
      <w:r w:rsidRPr="193E4C39" w:rsidR="000544E0">
        <w:rPr>
          <w:b/>
          <w:bCs/>
        </w:rPr>
        <w:t xml:space="preserve"> </w:t>
      </w:r>
      <w:r w:rsidR="00B3424D">
        <w:rPr>
          <w:b/>
          <w:bCs/>
        </w:rPr>
        <w:t xml:space="preserve">February </w:t>
      </w:r>
      <w:r w:rsidRPr="193E4C39" w:rsidR="000544E0">
        <w:rPr>
          <w:b/>
          <w:bCs/>
        </w:rPr>
        <w:t>202</w:t>
      </w:r>
      <w:r w:rsidR="00B3424D">
        <w:rPr>
          <w:b/>
          <w:bCs/>
        </w:rPr>
        <w:t>3</w:t>
      </w:r>
    </w:p>
    <w:sdt>
      <w:sdtPr>
        <w:rPr>
          <w:rFonts w:asciiTheme="minorHAnsi" w:hAnsiTheme="minorHAnsi" w:eastAsiaTheme="minorEastAsia" w:cstheme="minorBidi"/>
          <w:color w:val="auto"/>
          <w:sz w:val="22"/>
          <w:szCs w:val="22"/>
          <w:lang w:val="en-GB" w:eastAsia="zh-CN"/>
        </w:rPr>
        <w:id w:val="-1885560704"/>
        <w:docPartObj>
          <w:docPartGallery w:val="Table of Contents"/>
          <w:docPartUnique/>
        </w:docPartObj>
      </w:sdtPr>
      <w:sdtEndPr>
        <w:rPr>
          <w:b/>
          <w:bCs/>
          <w:noProof/>
        </w:rPr>
      </w:sdtEndPr>
      <w:sdtContent>
        <w:p w:rsidR="003C595F" w:rsidRDefault="003C595F" w14:paraId="566C8A6C" w14:textId="39853EFD">
          <w:pPr>
            <w:pStyle w:val="TOCHeading"/>
          </w:pPr>
          <w:r>
            <w:t>Contents</w:t>
          </w:r>
        </w:p>
        <w:p w:rsidR="003C595F" w:rsidRDefault="003C595F" w14:paraId="6642713C" w14:textId="1BA7F3D8">
          <w:pPr>
            <w:pStyle w:val="TOC2"/>
            <w:tabs>
              <w:tab w:val="right" w:leader="dot" w:pos="9016"/>
            </w:tabs>
            <w:rPr>
              <w:noProof/>
            </w:rPr>
          </w:pPr>
          <w:r>
            <w:fldChar w:fldCharType="begin"/>
          </w:r>
          <w:r>
            <w:instrText xml:space="preserve"> TOC \o "1-3" \h \z \u </w:instrText>
          </w:r>
          <w:r>
            <w:fldChar w:fldCharType="separate"/>
          </w:r>
          <w:hyperlink w:history="1" w:anchor="_Toc116634817">
            <w:r w:rsidRPr="008F1173">
              <w:rPr>
                <w:rStyle w:val="Hyperlink"/>
                <w:b/>
                <w:bCs/>
                <w:noProof/>
              </w:rPr>
              <w:t>Questions on thematic focus of the call(s)</w:t>
            </w:r>
            <w:r>
              <w:rPr>
                <w:noProof/>
                <w:webHidden/>
              </w:rPr>
              <w:tab/>
            </w:r>
            <w:r>
              <w:rPr>
                <w:noProof/>
                <w:webHidden/>
              </w:rPr>
              <w:fldChar w:fldCharType="begin"/>
            </w:r>
            <w:r>
              <w:rPr>
                <w:noProof/>
                <w:webHidden/>
              </w:rPr>
              <w:instrText xml:space="preserve"> PAGEREF _Toc116634817 \h </w:instrText>
            </w:r>
            <w:r>
              <w:rPr>
                <w:noProof/>
                <w:webHidden/>
              </w:rPr>
            </w:r>
            <w:r>
              <w:rPr>
                <w:noProof/>
                <w:webHidden/>
              </w:rPr>
              <w:fldChar w:fldCharType="separate"/>
            </w:r>
            <w:r>
              <w:rPr>
                <w:noProof/>
                <w:webHidden/>
              </w:rPr>
              <w:t>1</w:t>
            </w:r>
            <w:r>
              <w:rPr>
                <w:noProof/>
                <w:webHidden/>
              </w:rPr>
              <w:fldChar w:fldCharType="end"/>
            </w:r>
          </w:hyperlink>
        </w:p>
        <w:p w:rsidR="003C595F" w:rsidRDefault="00000000" w14:paraId="1DFEE9F5" w14:textId="06CB97CB">
          <w:pPr>
            <w:pStyle w:val="TOC2"/>
            <w:tabs>
              <w:tab w:val="right" w:leader="dot" w:pos="9016"/>
            </w:tabs>
            <w:rPr>
              <w:noProof/>
            </w:rPr>
          </w:pPr>
          <w:hyperlink w:history="1" w:anchor="_Toc116634818">
            <w:r w:rsidRPr="008F1173" w:rsidR="003C595F">
              <w:rPr>
                <w:rStyle w:val="Hyperlink"/>
                <w:b/>
                <w:bCs/>
                <w:noProof/>
              </w:rPr>
              <w:t>Questions on WRP Data Set</w:t>
            </w:r>
            <w:r w:rsidR="003C595F">
              <w:rPr>
                <w:noProof/>
                <w:webHidden/>
              </w:rPr>
              <w:tab/>
            </w:r>
            <w:r w:rsidR="003C595F">
              <w:rPr>
                <w:noProof/>
                <w:webHidden/>
              </w:rPr>
              <w:fldChar w:fldCharType="begin"/>
            </w:r>
            <w:r w:rsidR="003C595F">
              <w:rPr>
                <w:noProof/>
                <w:webHidden/>
              </w:rPr>
              <w:instrText xml:space="preserve"> PAGEREF _Toc116634818 \h </w:instrText>
            </w:r>
            <w:r w:rsidR="003C595F">
              <w:rPr>
                <w:noProof/>
                <w:webHidden/>
              </w:rPr>
            </w:r>
            <w:r w:rsidR="003C595F">
              <w:rPr>
                <w:noProof/>
                <w:webHidden/>
              </w:rPr>
              <w:fldChar w:fldCharType="separate"/>
            </w:r>
            <w:r w:rsidR="003C595F">
              <w:rPr>
                <w:noProof/>
                <w:webHidden/>
              </w:rPr>
              <w:t>1</w:t>
            </w:r>
            <w:r w:rsidR="003C595F">
              <w:rPr>
                <w:noProof/>
                <w:webHidden/>
              </w:rPr>
              <w:fldChar w:fldCharType="end"/>
            </w:r>
          </w:hyperlink>
        </w:p>
        <w:p w:rsidR="003C595F" w:rsidRDefault="00000000" w14:paraId="576229B4" w14:textId="12E958E0">
          <w:pPr>
            <w:pStyle w:val="TOC2"/>
            <w:tabs>
              <w:tab w:val="right" w:leader="dot" w:pos="9016"/>
            </w:tabs>
            <w:rPr>
              <w:noProof/>
            </w:rPr>
          </w:pPr>
          <w:hyperlink w:history="1" w:anchor="_Toc116634819">
            <w:r w:rsidRPr="008F1173" w:rsidR="003C595F">
              <w:rPr>
                <w:rStyle w:val="Hyperlink"/>
                <w:b/>
                <w:bCs/>
                <w:noProof/>
              </w:rPr>
              <w:t>Questions on methodological approaches</w:t>
            </w:r>
            <w:r w:rsidR="003C595F">
              <w:rPr>
                <w:noProof/>
                <w:webHidden/>
              </w:rPr>
              <w:tab/>
            </w:r>
            <w:r w:rsidR="003C595F">
              <w:rPr>
                <w:noProof/>
                <w:webHidden/>
              </w:rPr>
              <w:fldChar w:fldCharType="begin"/>
            </w:r>
            <w:r w:rsidR="003C595F">
              <w:rPr>
                <w:noProof/>
                <w:webHidden/>
              </w:rPr>
              <w:instrText xml:space="preserve"> PAGEREF _Toc116634819 \h </w:instrText>
            </w:r>
            <w:r w:rsidR="003C595F">
              <w:rPr>
                <w:noProof/>
                <w:webHidden/>
              </w:rPr>
            </w:r>
            <w:r w:rsidR="003C595F">
              <w:rPr>
                <w:noProof/>
                <w:webHidden/>
              </w:rPr>
              <w:fldChar w:fldCharType="separate"/>
            </w:r>
            <w:r w:rsidR="003C595F">
              <w:rPr>
                <w:noProof/>
                <w:webHidden/>
              </w:rPr>
              <w:t>2</w:t>
            </w:r>
            <w:r w:rsidR="003C595F">
              <w:rPr>
                <w:noProof/>
                <w:webHidden/>
              </w:rPr>
              <w:fldChar w:fldCharType="end"/>
            </w:r>
          </w:hyperlink>
        </w:p>
        <w:p w:rsidR="003C595F" w:rsidRDefault="00000000" w14:paraId="6BE6C617" w14:textId="05A55E2B">
          <w:pPr>
            <w:pStyle w:val="TOC2"/>
            <w:tabs>
              <w:tab w:val="right" w:leader="dot" w:pos="9016"/>
            </w:tabs>
            <w:rPr>
              <w:noProof/>
            </w:rPr>
          </w:pPr>
          <w:hyperlink w:history="1" w:anchor="_Toc116634820">
            <w:r w:rsidRPr="008F1173" w:rsidR="003C595F">
              <w:rPr>
                <w:rStyle w:val="Hyperlink"/>
                <w:b/>
                <w:bCs/>
                <w:noProof/>
              </w:rPr>
              <w:t>Questions on budget and costs</w:t>
            </w:r>
            <w:r w:rsidR="003C595F">
              <w:rPr>
                <w:noProof/>
                <w:webHidden/>
              </w:rPr>
              <w:tab/>
            </w:r>
            <w:r w:rsidR="003C595F">
              <w:rPr>
                <w:noProof/>
                <w:webHidden/>
              </w:rPr>
              <w:fldChar w:fldCharType="begin"/>
            </w:r>
            <w:r w:rsidR="003C595F">
              <w:rPr>
                <w:noProof/>
                <w:webHidden/>
              </w:rPr>
              <w:instrText xml:space="preserve"> PAGEREF _Toc116634820 \h </w:instrText>
            </w:r>
            <w:r w:rsidR="003C595F">
              <w:rPr>
                <w:noProof/>
                <w:webHidden/>
              </w:rPr>
            </w:r>
            <w:r w:rsidR="003C595F">
              <w:rPr>
                <w:noProof/>
                <w:webHidden/>
              </w:rPr>
              <w:fldChar w:fldCharType="separate"/>
            </w:r>
            <w:r w:rsidR="003C595F">
              <w:rPr>
                <w:noProof/>
                <w:webHidden/>
              </w:rPr>
              <w:t>3</w:t>
            </w:r>
            <w:r w:rsidR="003C595F">
              <w:rPr>
                <w:noProof/>
                <w:webHidden/>
              </w:rPr>
              <w:fldChar w:fldCharType="end"/>
            </w:r>
          </w:hyperlink>
        </w:p>
        <w:p w:rsidR="003C595F" w:rsidRDefault="00000000" w14:paraId="0F4A492F" w14:textId="2BE5185B">
          <w:pPr>
            <w:pStyle w:val="TOC2"/>
            <w:tabs>
              <w:tab w:val="right" w:leader="dot" w:pos="9016"/>
            </w:tabs>
            <w:rPr>
              <w:noProof/>
            </w:rPr>
          </w:pPr>
          <w:hyperlink w:history="1" w:anchor="_Toc116634821">
            <w:r w:rsidRPr="008F1173" w:rsidR="003C595F">
              <w:rPr>
                <w:rStyle w:val="Hyperlink"/>
                <w:b/>
                <w:bCs/>
                <w:noProof/>
              </w:rPr>
              <w:t>Questions on Application Process</w:t>
            </w:r>
            <w:r w:rsidR="003C595F">
              <w:rPr>
                <w:noProof/>
                <w:webHidden/>
              </w:rPr>
              <w:tab/>
            </w:r>
            <w:r w:rsidR="003C595F">
              <w:rPr>
                <w:noProof/>
                <w:webHidden/>
              </w:rPr>
              <w:fldChar w:fldCharType="begin"/>
            </w:r>
            <w:r w:rsidR="003C595F">
              <w:rPr>
                <w:noProof/>
                <w:webHidden/>
              </w:rPr>
              <w:instrText xml:space="preserve"> PAGEREF _Toc116634821 \h </w:instrText>
            </w:r>
            <w:r w:rsidR="003C595F">
              <w:rPr>
                <w:noProof/>
                <w:webHidden/>
              </w:rPr>
            </w:r>
            <w:r w:rsidR="003C595F">
              <w:rPr>
                <w:noProof/>
                <w:webHidden/>
              </w:rPr>
              <w:fldChar w:fldCharType="separate"/>
            </w:r>
            <w:r w:rsidR="003C595F">
              <w:rPr>
                <w:noProof/>
                <w:webHidden/>
              </w:rPr>
              <w:t>3</w:t>
            </w:r>
            <w:r w:rsidR="003C595F">
              <w:rPr>
                <w:noProof/>
                <w:webHidden/>
              </w:rPr>
              <w:fldChar w:fldCharType="end"/>
            </w:r>
          </w:hyperlink>
        </w:p>
        <w:p w:rsidR="003C595F" w:rsidRDefault="00000000" w14:paraId="2FE6480C" w14:textId="13D30B3B">
          <w:pPr>
            <w:pStyle w:val="TOC2"/>
            <w:tabs>
              <w:tab w:val="right" w:leader="dot" w:pos="9016"/>
            </w:tabs>
            <w:rPr>
              <w:noProof/>
            </w:rPr>
          </w:pPr>
          <w:hyperlink w:history="1" w:anchor="_Toc116634822">
            <w:r w:rsidRPr="008F1173" w:rsidR="003C595F">
              <w:rPr>
                <w:rStyle w:val="Hyperlink"/>
                <w:b/>
                <w:bCs/>
                <w:noProof/>
              </w:rPr>
              <w:t>Other questions</w:t>
            </w:r>
            <w:r w:rsidR="003C595F">
              <w:rPr>
                <w:noProof/>
                <w:webHidden/>
              </w:rPr>
              <w:tab/>
            </w:r>
            <w:r w:rsidR="003C595F">
              <w:rPr>
                <w:noProof/>
                <w:webHidden/>
              </w:rPr>
              <w:fldChar w:fldCharType="begin"/>
            </w:r>
            <w:r w:rsidR="003C595F">
              <w:rPr>
                <w:noProof/>
                <w:webHidden/>
              </w:rPr>
              <w:instrText xml:space="preserve"> PAGEREF _Toc116634822 \h </w:instrText>
            </w:r>
            <w:r w:rsidR="003C595F">
              <w:rPr>
                <w:noProof/>
                <w:webHidden/>
              </w:rPr>
            </w:r>
            <w:r w:rsidR="003C595F">
              <w:rPr>
                <w:noProof/>
                <w:webHidden/>
              </w:rPr>
              <w:fldChar w:fldCharType="separate"/>
            </w:r>
            <w:r w:rsidR="003C595F">
              <w:rPr>
                <w:noProof/>
                <w:webHidden/>
              </w:rPr>
              <w:t>5</w:t>
            </w:r>
            <w:r w:rsidR="003C595F">
              <w:rPr>
                <w:noProof/>
                <w:webHidden/>
              </w:rPr>
              <w:fldChar w:fldCharType="end"/>
            </w:r>
          </w:hyperlink>
        </w:p>
        <w:p w:rsidR="003C595F" w:rsidRDefault="003C595F" w14:paraId="1D0729F4" w14:textId="22628B43">
          <w:r>
            <w:rPr>
              <w:b/>
              <w:bCs/>
              <w:noProof/>
            </w:rPr>
            <w:fldChar w:fldCharType="end"/>
          </w:r>
        </w:p>
      </w:sdtContent>
    </w:sdt>
    <w:p w:rsidR="00A95A8F" w:rsidP="193E4C39" w:rsidRDefault="0B5A8215" w14:paraId="44A5D4A6" w14:textId="48EDD38A">
      <w:r w:rsidRPr="193E4C39">
        <w:rPr>
          <w:b/>
          <w:bCs/>
        </w:rPr>
        <w:t xml:space="preserve">Note: </w:t>
      </w:r>
      <w:r>
        <w:t>Document includes questions that have been asked in previous information sessions (call 1</w:t>
      </w:r>
      <w:r w:rsidR="00BC22F4">
        <w:t>,</w:t>
      </w:r>
      <w:r>
        <w:t xml:space="preserve"> 2</w:t>
      </w:r>
      <w:r w:rsidR="00BC22F4">
        <w:t>,3</w:t>
      </w:r>
      <w:r>
        <w:t xml:space="preserve">) that are applicable also to call </w:t>
      </w:r>
      <w:r w:rsidR="00BC22F4">
        <w:t>4</w:t>
      </w:r>
      <w:r>
        <w:t>.</w:t>
      </w:r>
    </w:p>
    <w:p w:rsidR="0077082E" w:rsidP="00A95A8F" w:rsidRDefault="0077082E" w14:paraId="29A03E45" w14:textId="0381A7EC">
      <w:pPr>
        <w:rPr>
          <w:b/>
          <w:bCs/>
        </w:rPr>
      </w:pPr>
    </w:p>
    <w:p w:rsidR="0077082E" w:rsidP="00A95A8F" w:rsidRDefault="0077082E" w14:paraId="2013CDD2" w14:textId="1129B84F">
      <w:pPr>
        <w:rPr>
          <w:b/>
          <w:bCs/>
        </w:rPr>
      </w:pPr>
    </w:p>
    <w:p w:rsidR="0077082E" w:rsidP="00A95A8F" w:rsidRDefault="0077082E" w14:paraId="08906480" w14:textId="3B0704C4">
      <w:pPr>
        <w:rPr>
          <w:b/>
          <w:bCs/>
        </w:rPr>
      </w:pPr>
    </w:p>
    <w:p w:rsidR="0077082E" w:rsidP="00A95A8F" w:rsidRDefault="0077082E" w14:paraId="174EA4E1" w14:textId="7E7A0EB6">
      <w:pPr>
        <w:rPr>
          <w:b/>
          <w:bCs/>
        </w:rPr>
      </w:pPr>
    </w:p>
    <w:p w:rsidR="0077082E" w:rsidP="00A95A8F" w:rsidRDefault="0077082E" w14:paraId="2B934E76" w14:textId="3A2AF779">
      <w:pPr>
        <w:rPr>
          <w:b/>
          <w:bCs/>
        </w:rPr>
      </w:pPr>
    </w:p>
    <w:p w:rsidR="0077082E" w:rsidP="00A95A8F" w:rsidRDefault="0077082E" w14:paraId="1D64A8C9" w14:textId="695997AA">
      <w:pPr>
        <w:rPr>
          <w:b/>
          <w:bCs/>
        </w:rPr>
      </w:pPr>
    </w:p>
    <w:p w:rsidR="0077082E" w:rsidP="00A95A8F" w:rsidRDefault="0077082E" w14:paraId="2D1C4D3E" w14:textId="1528CF86">
      <w:pPr>
        <w:rPr>
          <w:b/>
          <w:bCs/>
        </w:rPr>
      </w:pPr>
    </w:p>
    <w:p w:rsidR="0077082E" w:rsidP="00A95A8F" w:rsidRDefault="0077082E" w14:paraId="59ADFE9A" w14:textId="7C78CCB5">
      <w:pPr>
        <w:rPr>
          <w:b/>
          <w:bCs/>
        </w:rPr>
      </w:pPr>
    </w:p>
    <w:p w:rsidR="0077082E" w:rsidP="00A95A8F" w:rsidRDefault="0077082E" w14:paraId="41523C55" w14:textId="530C6066">
      <w:pPr>
        <w:rPr>
          <w:b/>
          <w:bCs/>
        </w:rPr>
      </w:pPr>
    </w:p>
    <w:p w:rsidR="0077082E" w:rsidP="00A95A8F" w:rsidRDefault="0077082E" w14:paraId="1CDB0991" w14:textId="036F108E">
      <w:pPr>
        <w:rPr>
          <w:b/>
          <w:bCs/>
        </w:rPr>
      </w:pPr>
    </w:p>
    <w:p w:rsidR="0077082E" w:rsidP="00A95A8F" w:rsidRDefault="0077082E" w14:paraId="56DADCBE" w14:textId="1FA1A2C5">
      <w:pPr>
        <w:rPr>
          <w:b/>
          <w:bCs/>
        </w:rPr>
      </w:pPr>
    </w:p>
    <w:p w:rsidR="0077082E" w:rsidP="00A95A8F" w:rsidRDefault="0077082E" w14:paraId="16EE11D9" w14:textId="49002F92">
      <w:pPr>
        <w:rPr>
          <w:b/>
          <w:bCs/>
        </w:rPr>
      </w:pPr>
    </w:p>
    <w:p w:rsidR="0077082E" w:rsidP="00A95A8F" w:rsidRDefault="0077082E" w14:paraId="272DD1C7" w14:textId="4ADD538A">
      <w:pPr>
        <w:rPr>
          <w:b/>
          <w:bCs/>
        </w:rPr>
      </w:pPr>
    </w:p>
    <w:p w:rsidR="0077082E" w:rsidP="00A95A8F" w:rsidRDefault="0077082E" w14:paraId="27DAA994" w14:textId="6BE99FDD">
      <w:pPr>
        <w:rPr>
          <w:b/>
          <w:bCs/>
        </w:rPr>
      </w:pPr>
    </w:p>
    <w:p w:rsidR="0077082E" w:rsidP="00A95A8F" w:rsidRDefault="0077082E" w14:paraId="7CA6C469" w14:textId="4A400621">
      <w:pPr>
        <w:rPr>
          <w:b/>
          <w:bCs/>
        </w:rPr>
      </w:pPr>
    </w:p>
    <w:p w:rsidR="0077082E" w:rsidP="00A95A8F" w:rsidRDefault="0077082E" w14:paraId="1537FFD3" w14:textId="5D07CCF6">
      <w:pPr>
        <w:rPr>
          <w:b/>
          <w:bCs/>
        </w:rPr>
      </w:pPr>
    </w:p>
    <w:p w:rsidR="0077082E" w:rsidP="00A95A8F" w:rsidRDefault="0077082E" w14:paraId="0F4EDE4D" w14:textId="308621A5">
      <w:pPr>
        <w:rPr>
          <w:b/>
          <w:bCs/>
        </w:rPr>
      </w:pPr>
    </w:p>
    <w:p w:rsidR="0077082E" w:rsidP="00A95A8F" w:rsidRDefault="0077082E" w14:paraId="24C59295" w14:textId="6B24D45F">
      <w:pPr>
        <w:rPr>
          <w:b/>
          <w:bCs/>
        </w:rPr>
      </w:pPr>
    </w:p>
    <w:p w:rsidR="0077082E" w:rsidP="00A95A8F" w:rsidRDefault="0077082E" w14:paraId="7EF42AD5" w14:textId="399445CE">
      <w:pPr>
        <w:rPr>
          <w:b/>
          <w:bCs/>
        </w:rPr>
      </w:pPr>
    </w:p>
    <w:p w:rsidR="0077082E" w:rsidP="00A95A8F" w:rsidRDefault="0077082E" w14:paraId="0846B752" w14:textId="77777777">
      <w:pPr>
        <w:rPr>
          <w:b/>
          <w:bCs/>
        </w:rPr>
      </w:pPr>
    </w:p>
    <w:p w:rsidRPr="000544E0" w:rsidR="00A95A8F" w:rsidP="000544E0" w:rsidRDefault="00D12081" w14:paraId="62926114" w14:textId="1640AC7B">
      <w:pPr>
        <w:pStyle w:val="Heading2"/>
        <w:rPr>
          <w:b/>
          <w:bCs/>
        </w:rPr>
      </w:pPr>
      <w:bookmarkStart w:name="_Toc116634817" w:id="0"/>
      <w:r w:rsidRPr="000544E0">
        <w:rPr>
          <w:b/>
          <w:bCs/>
        </w:rPr>
        <w:t>Questions on t</w:t>
      </w:r>
      <w:r w:rsidRPr="000544E0" w:rsidR="00A95A8F">
        <w:rPr>
          <w:b/>
          <w:bCs/>
        </w:rPr>
        <w:t>hematic focus of the call(s)</w:t>
      </w:r>
      <w:bookmarkEnd w:id="0"/>
      <w:r w:rsidR="000544E0">
        <w:rPr>
          <w:b/>
          <w:bCs/>
        </w:rPr>
        <w:br/>
      </w:r>
    </w:p>
    <w:p w:rsidRPr="009958AD" w:rsidR="00A95A8F" w:rsidP="00A95A8F" w:rsidRDefault="00A95A8F" w14:paraId="24A3288A" w14:textId="4212F8DA">
      <w:pPr>
        <w:rPr>
          <w:u w:val="single"/>
        </w:rPr>
      </w:pPr>
      <w:r w:rsidRPr="2D86404F">
        <w:rPr>
          <w:u w:val="single"/>
        </w:rPr>
        <w:t xml:space="preserve">Q: </w:t>
      </w:r>
      <w:r w:rsidR="00363306">
        <w:rPr>
          <w:u w:val="single"/>
        </w:rPr>
        <w:t xml:space="preserve">What are the relationships between the four calls? </w:t>
      </w:r>
    </w:p>
    <w:p w:rsidR="00A95A8F" w:rsidP="00A95A8F" w:rsidRDefault="00A95A8F" w14:paraId="2256FBAB" w14:textId="601A98F9">
      <w:r>
        <w:t xml:space="preserve">Calls are coordinated with the launches of individual thematic reports developed on the basis of </w:t>
      </w:r>
      <w:r w:rsidR="00651191">
        <w:t>Poll</w:t>
      </w:r>
      <w:r w:rsidR="7FD40707">
        <w:t xml:space="preserve"> </w:t>
      </w:r>
      <w:r>
        <w:t xml:space="preserve">data. </w:t>
      </w:r>
    </w:p>
    <w:p w:rsidRPr="00A12E2F" w:rsidR="00A95A8F" w:rsidP="00A95A8F" w:rsidRDefault="00A95A8F" w14:paraId="7E01982C" w14:textId="04BBDAC3">
      <w:pPr>
        <w:pStyle w:val="ListParagraph"/>
        <w:numPr>
          <w:ilvl w:val="0"/>
          <w:numId w:val="1"/>
        </w:numPr>
        <w:rPr>
          <w:sz w:val="18"/>
          <w:szCs w:val="18"/>
        </w:rPr>
      </w:pPr>
      <w:r w:rsidRPr="193E4C39">
        <w:rPr>
          <w:sz w:val="18"/>
          <w:szCs w:val="18"/>
        </w:rPr>
        <w:t xml:space="preserve">Theme 1: Perceptions and experiences of risk in the Covid Age (report and </w:t>
      </w:r>
      <w:r w:rsidRPr="193E4C39" w:rsidR="11879EAA">
        <w:rPr>
          <w:sz w:val="18"/>
          <w:szCs w:val="18"/>
        </w:rPr>
        <w:t xml:space="preserve">call </w:t>
      </w:r>
      <w:r w:rsidRPr="193E4C39">
        <w:rPr>
          <w:sz w:val="18"/>
          <w:szCs w:val="18"/>
        </w:rPr>
        <w:t>launched 27</w:t>
      </w:r>
      <w:r w:rsidRPr="193E4C39" w:rsidR="161EB703">
        <w:rPr>
          <w:sz w:val="18"/>
          <w:szCs w:val="18"/>
        </w:rPr>
        <w:t xml:space="preserve"> July</w:t>
      </w:r>
      <w:r w:rsidR="00D23299">
        <w:rPr>
          <w:sz w:val="18"/>
          <w:szCs w:val="18"/>
        </w:rPr>
        <w:t xml:space="preserve"> 2022</w:t>
      </w:r>
      <w:r w:rsidRPr="193E4C39">
        <w:rPr>
          <w:sz w:val="18"/>
          <w:szCs w:val="18"/>
        </w:rPr>
        <w:t>)</w:t>
      </w:r>
    </w:p>
    <w:p w:rsidRPr="00A12E2F" w:rsidR="00A95A8F" w:rsidP="00A95A8F" w:rsidRDefault="00A95A8F" w14:paraId="1E37D403" w14:textId="0DD4BEFE">
      <w:pPr>
        <w:pStyle w:val="ListParagraph"/>
        <w:numPr>
          <w:ilvl w:val="0"/>
          <w:numId w:val="1"/>
        </w:numPr>
        <w:rPr>
          <w:sz w:val="18"/>
          <w:szCs w:val="18"/>
        </w:rPr>
      </w:pPr>
      <w:r w:rsidRPr="193E4C39">
        <w:rPr>
          <w:sz w:val="18"/>
          <w:szCs w:val="18"/>
        </w:rPr>
        <w:t xml:space="preserve">Theme 2: Global resilience - perceptions and experiences of disaster preparedness (report and </w:t>
      </w:r>
      <w:r w:rsidRPr="193E4C39" w:rsidR="31573F13">
        <w:rPr>
          <w:sz w:val="18"/>
          <w:szCs w:val="18"/>
        </w:rPr>
        <w:t xml:space="preserve">call </w:t>
      </w:r>
      <w:r w:rsidRPr="193E4C39">
        <w:rPr>
          <w:sz w:val="18"/>
          <w:szCs w:val="18"/>
        </w:rPr>
        <w:t>launched</w:t>
      </w:r>
      <w:r w:rsidRPr="193E4C39" w:rsidR="71C0A132">
        <w:rPr>
          <w:sz w:val="18"/>
          <w:szCs w:val="18"/>
        </w:rPr>
        <w:t xml:space="preserve"> </w:t>
      </w:r>
      <w:r w:rsidRPr="193E4C39" w:rsidR="008138FA">
        <w:rPr>
          <w:sz w:val="18"/>
          <w:szCs w:val="18"/>
        </w:rPr>
        <w:t>14</w:t>
      </w:r>
      <w:r w:rsidRPr="193E4C39" w:rsidR="3391DCAB">
        <w:rPr>
          <w:sz w:val="18"/>
          <w:szCs w:val="18"/>
        </w:rPr>
        <w:t xml:space="preserve"> </w:t>
      </w:r>
      <w:r w:rsidRPr="193E4C39" w:rsidR="05505A5B">
        <w:rPr>
          <w:sz w:val="18"/>
          <w:szCs w:val="18"/>
        </w:rPr>
        <w:t>September</w:t>
      </w:r>
      <w:r w:rsidR="00D23299">
        <w:rPr>
          <w:sz w:val="18"/>
          <w:szCs w:val="18"/>
        </w:rPr>
        <w:t xml:space="preserve"> 2022</w:t>
      </w:r>
      <w:r w:rsidRPr="193E4C39">
        <w:rPr>
          <w:sz w:val="18"/>
          <w:szCs w:val="18"/>
        </w:rPr>
        <w:t>)</w:t>
      </w:r>
    </w:p>
    <w:p w:rsidRPr="00A12E2F" w:rsidR="00A95A8F" w:rsidP="00A95A8F" w:rsidRDefault="00A95A8F" w14:paraId="5ECD2CA9" w14:textId="24976A3E">
      <w:pPr>
        <w:pStyle w:val="ListParagraph"/>
        <w:numPr>
          <w:ilvl w:val="0"/>
          <w:numId w:val="1"/>
        </w:numPr>
        <w:rPr>
          <w:sz w:val="18"/>
          <w:szCs w:val="18"/>
        </w:rPr>
      </w:pPr>
      <w:r w:rsidRPr="193E4C39">
        <w:rPr>
          <w:sz w:val="18"/>
          <w:szCs w:val="18"/>
        </w:rPr>
        <w:t xml:space="preserve">Theme 3: </w:t>
      </w:r>
      <w:r w:rsidR="00D23299">
        <w:rPr>
          <w:sz w:val="18"/>
          <w:szCs w:val="18"/>
        </w:rPr>
        <w:t xml:space="preserve">Digital World - </w:t>
      </w:r>
      <w:r w:rsidRPr="193E4C39">
        <w:rPr>
          <w:sz w:val="18"/>
          <w:szCs w:val="18"/>
        </w:rPr>
        <w:t>Perceptions of harm from AI and misuse of personal data (</w:t>
      </w:r>
      <w:r w:rsidRPr="193E4C39" w:rsidR="290B039D">
        <w:rPr>
          <w:sz w:val="18"/>
          <w:szCs w:val="18"/>
        </w:rPr>
        <w:t xml:space="preserve">report and call launched </w:t>
      </w:r>
      <w:r w:rsidRPr="193E4C39" w:rsidR="58FD862D">
        <w:rPr>
          <w:sz w:val="18"/>
          <w:szCs w:val="18"/>
        </w:rPr>
        <w:t>28</w:t>
      </w:r>
      <w:r w:rsidRPr="193E4C39" w:rsidR="00651191">
        <w:rPr>
          <w:sz w:val="18"/>
          <w:szCs w:val="18"/>
        </w:rPr>
        <w:t xml:space="preserve"> </w:t>
      </w:r>
      <w:r w:rsidRPr="193E4C39" w:rsidR="23ADC314">
        <w:rPr>
          <w:sz w:val="18"/>
          <w:szCs w:val="18"/>
        </w:rPr>
        <w:t>November</w:t>
      </w:r>
      <w:r w:rsidR="00D23299">
        <w:rPr>
          <w:sz w:val="18"/>
          <w:szCs w:val="18"/>
        </w:rPr>
        <w:t xml:space="preserve"> 2022</w:t>
      </w:r>
      <w:r w:rsidRPr="193E4C39">
        <w:rPr>
          <w:sz w:val="18"/>
          <w:szCs w:val="18"/>
        </w:rPr>
        <w:t>)</w:t>
      </w:r>
    </w:p>
    <w:p w:rsidRPr="00D23299" w:rsidR="00A95A8F" w:rsidP="00D23299" w:rsidRDefault="00A95A8F" w14:paraId="00374ABB" w14:textId="557DAC6E">
      <w:pPr>
        <w:pStyle w:val="ListParagraph"/>
        <w:numPr>
          <w:ilvl w:val="0"/>
          <w:numId w:val="1"/>
        </w:numPr>
        <w:rPr>
          <w:sz w:val="18"/>
          <w:szCs w:val="18"/>
        </w:rPr>
      </w:pPr>
      <w:r w:rsidRPr="00D23299">
        <w:rPr>
          <w:sz w:val="18"/>
          <w:szCs w:val="18"/>
        </w:rPr>
        <w:t xml:space="preserve">Theme 4: </w:t>
      </w:r>
      <w:r w:rsidRPr="00D23299" w:rsidR="00D23299">
        <w:rPr>
          <w:sz w:val="18"/>
          <w:szCs w:val="18"/>
        </w:rPr>
        <w:t xml:space="preserve">Safe at Work? </w:t>
      </w:r>
      <w:r w:rsidRPr="00D23299">
        <w:rPr>
          <w:sz w:val="18"/>
          <w:szCs w:val="18"/>
        </w:rPr>
        <w:t xml:space="preserve">Violence and harassment at work </w:t>
      </w:r>
      <w:r w:rsidRPr="00D23299" w:rsidR="00D23299">
        <w:rPr>
          <w:sz w:val="18"/>
          <w:szCs w:val="18"/>
        </w:rPr>
        <w:t>(report and call launched 2</w:t>
      </w:r>
      <w:r w:rsidR="00D23299">
        <w:rPr>
          <w:sz w:val="18"/>
          <w:szCs w:val="18"/>
        </w:rPr>
        <w:t>5</w:t>
      </w:r>
      <w:r w:rsidRPr="00D23299" w:rsidR="00D23299">
        <w:rPr>
          <w:sz w:val="18"/>
          <w:szCs w:val="18"/>
        </w:rPr>
        <w:t xml:space="preserve"> </w:t>
      </w:r>
      <w:r w:rsidR="00D23299">
        <w:rPr>
          <w:sz w:val="18"/>
          <w:szCs w:val="18"/>
        </w:rPr>
        <w:t>January 2023</w:t>
      </w:r>
      <w:r w:rsidRPr="00D23299" w:rsidR="00D23299">
        <w:rPr>
          <w:sz w:val="18"/>
          <w:szCs w:val="18"/>
        </w:rPr>
        <w:t>)</w:t>
      </w:r>
    </w:p>
    <w:p w:rsidR="32352C11" w:rsidP="193E4C39" w:rsidRDefault="32352C11" w14:paraId="391BF2D9" w14:textId="685FAB5A">
      <w:pPr>
        <w:rPr>
          <w:rFonts w:ascii="Calibri" w:hAnsi="Calibri" w:eastAsia="Calibri" w:cs="Calibri"/>
        </w:rPr>
      </w:pPr>
      <w:r>
        <w:t xml:space="preserve">All World Risk Poll calls can be found here: </w:t>
      </w:r>
      <w:hyperlink r:id="rId14">
        <w:r w:rsidRPr="193E4C39">
          <w:rPr>
            <w:rStyle w:val="Hyperlink"/>
            <w:rFonts w:ascii="Calibri" w:hAnsi="Calibri" w:eastAsia="Calibri" w:cs="Calibri"/>
          </w:rPr>
          <w:t>Calls for funding (lrfoundation.org.uk)</w:t>
        </w:r>
      </w:hyperlink>
    </w:p>
    <w:p w:rsidR="00A95A8F" w:rsidP="00A95A8F" w:rsidRDefault="00A95A8F" w14:paraId="643A9AA8" w14:textId="097ABB48">
      <w:r>
        <w:t xml:space="preserve">Regardless of </w:t>
      </w:r>
      <w:r w:rsidR="34D7EE16">
        <w:t xml:space="preserve">the </w:t>
      </w:r>
      <w:r>
        <w:t xml:space="preserve">call you </w:t>
      </w:r>
      <w:r w:rsidR="7D812F4D">
        <w:t xml:space="preserve">are </w:t>
      </w:r>
      <w:r>
        <w:t>respond</w:t>
      </w:r>
      <w:r w:rsidR="2B6A06F6">
        <w:t>ing</w:t>
      </w:r>
      <w:r>
        <w:t xml:space="preserve"> to, you may focus your proposal on data from one or more theme. </w:t>
      </w:r>
      <w:r w:rsidR="0021136A">
        <w:t xml:space="preserve"> Consider the four calls as four doors to the same dataset</w:t>
      </w:r>
      <w:r w:rsidR="009D1D2B">
        <w:t>. Any organisation can create one project that uses any part of the dataset or more projects as long as each project is clearly distinct</w:t>
      </w:r>
      <w:r w:rsidR="00801CDA">
        <w:t>.</w:t>
      </w:r>
    </w:p>
    <w:p w:rsidR="00A95A8F" w:rsidP="00A95A8F" w:rsidRDefault="00A95A8F" w14:paraId="797411CA" w14:textId="77777777">
      <w:r w:rsidRPr="00155D32">
        <w:rPr>
          <w:u w:val="single"/>
        </w:rPr>
        <w:t>Q: Can the proposed projects be on any of the topic areas covered in your dataset and do not have to be confined to the key challenges identified in the report</w:t>
      </w:r>
      <w:r>
        <w:t>?</w:t>
      </w:r>
    </w:p>
    <w:p w:rsidR="00A95A8F" w:rsidP="00A95A8F" w:rsidRDefault="00A95A8F" w14:paraId="21603AE6" w14:textId="09E922F8">
      <w:r>
        <w:t xml:space="preserve">The projects you propose can utilise data from any of the four data sets associated with one or more of the four consecutive reports. They do not have to be confined to the challenges highlighted by the </w:t>
      </w:r>
      <w:r w:rsidR="062C6452">
        <w:t>reports,</w:t>
      </w:r>
      <w:r w:rsidR="004B1034">
        <w:t xml:space="preserve"> but projects must align with the Foundation’s mission</w:t>
      </w:r>
      <w:r w:rsidR="534204B7">
        <w:t>.</w:t>
      </w:r>
    </w:p>
    <w:p w:rsidR="00D12081" w:rsidP="00A95A8F" w:rsidRDefault="00D12081" w14:paraId="2A2930A4" w14:textId="7548DC9F"/>
    <w:p w:rsidRPr="00000E07" w:rsidR="00A95A8F" w:rsidP="00000E07" w:rsidRDefault="00A95A8F" w14:paraId="082AF0D1" w14:textId="74F19484">
      <w:pPr>
        <w:pStyle w:val="Heading2"/>
        <w:rPr>
          <w:b/>
          <w:bCs/>
        </w:rPr>
      </w:pPr>
      <w:bookmarkStart w:name="_Toc116634818" w:id="1"/>
      <w:r w:rsidRPr="00000E07">
        <w:rPr>
          <w:b/>
          <w:bCs/>
        </w:rPr>
        <w:t xml:space="preserve">Questions on </w:t>
      </w:r>
      <w:r w:rsidRPr="00000E07" w:rsidR="00000E07">
        <w:rPr>
          <w:b/>
          <w:bCs/>
        </w:rPr>
        <w:t xml:space="preserve">WRP </w:t>
      </w:r>
      <w:r w:rsidRPr="00000E07">
        <w:rPr>
          <w:b/>
          <w:bCs/>
        </w:rPr>
        <w:t>Data Set</w:t>
      </w:r>
      <w:bookmarkEnd w:id="1"/>
      <w:r w:rsidRPr="00000E07">
        <w:rPr>
          <w:b/>
          <w:bCs/>
        </w:rPr>
        <w:t xml:space="preserve"> </w:t>
      </w:r>
      <w:r w:rsidR="00000E07">
        <w:rPr>
          <w:b/>
          <w:bCs/>
        </w:rPr>
        <w:br/>
      </w:r>
    </w:p>
    <w:p w:rsidRPr="00792223" w:rsidR="00A95A8F" w:rsidP="2D86404F" w:rsidRDefault="00A95A8F" w14:paraId="34F736DB" w14:textId="4F48B986">
      <w:pPr>
        <w:rPr>
          <w:u w:val="single"/>
        </w:rPr>
      </w:pPr>
      <w:r w:rsidRPr="2D86404F">
        <w:rPr>
          <w:u w:val="single"/>
        </w:rPr>
        <w:t>Q: Will data both from World Risk Poll and Gall</w:t>
      </w:r>
      <w:r w:rsidRPr="2D86404F" w:rsidR="000A78EC">
        <w:rPr>
          <w:u w:val="single"/>
        </w:rPr>
        <w:t>u</w:t>
      </w:r>
      <w:r w:rsidRPr="2D86404F">
        <w:rPr>
          <w:u w:val="single"/>
        </w:rPr>
        <w:t>p World Poll be made available?</w:t>
      </w:r>
    </w:p>
    <w:p w:rsidR="00A95A8F" w:rsidP="00A95A8F" w:rsidRDefault="00A95A8F" w14:paraId="0B002D9A" w14:textId="446F7B2B">
      <w:r>
        <w:t xml:space="preserve">The </w:t>
      </w:r>
      <w:r w:rsidR="000A78EC">
        <w:t>Poll</w:t>
      </w:r>
      <w:r w:rsidR="567FA6A7">
        <w:t xml:space="preserve"> </w:t>
      </w:r>
      <w:r>
        <w:t>dataset is based on a Foundation-specific questionnaire developed with experts and Gall</w:t>
      </w:r>
      <w:r w:rsidR="000A78EC">
        <w:t>u</w:t>
      </w:r>
      <w:r>
        <w:t xml:space="preserve">p, our partners who deliver the </w:t>
      </w:r>
      <w:r w:rsidR="000A78EC">
        <w:t>P</w:t>
      </w:r>
      <w:r>
        <w:t>oll.  The Gall</w:t>
      </w:r>
      <w:r w:rsidR="000A78EC">
        <w:t>u</w:t>
      </w:r>
      <w:r>
        <w:t xml:space="preserve">p World Poll requires </w:t>
      </w:r>
      <w:r w:rsidR="000A78EC">
        <w:t xml:space="preserve">a </w:t>
      </w:r>
      <w:r>
        <w:t>separate license</w:t>
      </w:r>
      <w:r w:rsidR="000A78EC">
        <w:t xml:space="preserve"> obtained through a Gallup agreement</w:t>
      </w:r>
      <w:r w:rsidR="3245E754">
        <w:t>.</w:t>
      </w:r>
    </w:p>
    <w:p w:rsidRPr="00573188" w:rsidR="00801CDA" w:rsidP="00A95A8F" w:rsidRDefault="00573188" w14:paraId="03D4FB70" w14:textId="5403816B">
      <w:pPr>
        <w:rPr>
          <w:u w:val="single"/>
        </w:rPr>
      </w:pPr>
      <w:r w:rsidRPr="00573188">
        <w:rPr>
          <w:u w:val="single"/>
        </w:rPr>
        <w:t>Q: Is occupation of economic sector data available?</w:t>
      </w:r>
    </w:p>
    <w:p w:rsidR="00573188" w:rsidP="00573188" w:rsidRDefault="00573188" w14:paraId="2588BD9D" w14:textId="0A96597E">
      <w:r>
        <w:t>W</w:t>
      </w:r>
      <w:r>
        <w:t>e don’t have sector</w:t>
      </w:r>
      <w:r>
        <w:t xml:space="preserve"> or occupation</w:t>
      </w:r>
      <w:r>
        <w:t xml:space="preserve"> data in </w:t>
      </w:r>
      <w:r>
        <w:t>WRP</w:t>
      </w:r>
      <w:r>
        <w:t xml:space="preserve"> dataset. We do have employment status (full, part, self) and whether they work in the government or private sector.</w:t>
      </w:r>
      <w:r>
        <w:t xml:space="preserve"> Economic s</w:t>
      </w:r>
      <w:r>
        <w:t>ector is, however, a variable that will be collected by WRP in 2023 as part of the new questionnaire.</w:t>
      </w:r>
    </w:p>
    <w:p w:rsidRPr="009934DB" w:rsidR="00911582" w:rsidP="00A95A8F" w:rsidRDefault="00D20A4E" w14:paraId="06A3B706" w14:textId="5B821078">
      <w:pPr>
        <w:rPr>
          <w:u w:val="single"/>
        </w:rPr>
      </w:pPr>
      <w:r w:rsidRPr="009934DB">
        <w:rPr>
          <w:u w:val="single"/>
        </w:rPr>
        <w:t xml:space="preserve">Q: </w:t>
      </w:r>
      <w:r w:rsidRPr="009934DB" w:rsidR="00911582">
        <w:rPr>
          <w:u w:val="single"/>
        </w:rPr>
        <w:t>How did you select</w:t>
      </w:r>
      <w:r w:rsidRPr="009934DB">
        <w:rPr>
          <w:u w:val="single"/>
        </w:rPr>
        <w:t xml:space="preserve"> sample countries?</w:t>
      </w:r>
    </w:p>
    <w:p w:rsidRPr="00F0300B" w:rsidR="00D20A4E" w:rsidP="00A95A8F" w:rsidRDefault="00890DB6" w14:paraId="68CD0222" w14:textId="0A7257D7">
      <w:r w:rsidRPr="00F0300B">
        <w:t>We selected the countries based on geographical and income diversity</w:t>
      </w:r>
      <w:r w:rsidRPr="00F0300B" w:rsidR="009934DB">
        <w:t xml:space="preserve"> among others</w:t>
      </w:r>
      <w:r w:rsidRPr="00F0300B">
        <w:t xml:space="preserve">. </w:t>
      </w:r>
      <w:r w:rsidRPr="00F0300B" w:rsidR="007138DC">
        <w:t>Due to Covid</w:t>
      </w:r>
      <w:r w:rsidRPr="00F0300B" w:rsidR="009934DB">
        <w:t>,</w:t>
      </w:r>
      <w:r w:rsidRPr="00F0300B" w:rsidR="007138DC">
        <w:t xml:space="preserve"> i</w:t>
      </w:r>
      <w:r w:rsidRPr="00F0300B" w:rsidR="004C2696">
        <w:t>n 2021 we polled in smaller number of countries</w:t>
      </w:r>
      <w:r w:rsidRPr="00F0300B" w:rsidR="007138DC">
        <w:t xml:space="preserve"> compared to 2019.</w:t>
      </w:r>
      <w:r w:rsidRPr="00F0300B" w:rsidR="004C2696">
        <w:t xml:space="preserve"> Moving forward we expect to increase the number of countries </w:t>
      </w:r>
      <w:r w:rsidR="00D1414B">
        <w:t>in which we carry out the poll</w:t>
      </w:r>
      <w:r w:rsidRPr="00F0300B" w:rsidR="004C2696">
        <w:t xml:space="preserve">. </w:t>
      </w:r>
    </w:p>
    <w:p w:rsidR="00A95A8F" w:rsidP="00A95A8F" w:rsidRDefault="00CA05CC" w14:paraId="20E22FB5" w14:textId="4C293B09">
      <w:r w:rsidRPr="009934DB">
        <w:rPr>
          <w:u w:val="single"/>
        </w:rPr>
        <w:t xml:space="preserve">Q: </w:t>
      </w:r>
      <w:r w:rsidRPr="009934DB" w:rsidR="003F2433">
        <w:rPr>
          <w:u w:val="single"/>
        </w:rPr>
        <w:t>Wou</w:t>
      </w:r>
      <w:r w:rsidRPr="009934DB" w:rsidR="009934DB">
        <w:rPr>
          <w:u w:val="single"/>
        </w:rPr>
        <w:t>l</w:t>
      </w:r>
      <w:r w:rsidRPr="009934DB" w:rsidR="003F2433">
        <w:rPr>
          <w:u w:val="single"/>
        </w:rPr>
        <w:t xml:space="preserve">d you allow or expect participant to add more data </w:t>
      </w:r>
      <w:r w:rsidRPr="009934DB" w:rsidR="00D504FA">
        <w:rPr>
          <w:u w:val="single"/>
        </w:rPr>
        <w:t>into the dataset for analysis</w:t>
      </w:r>
      <w:r w:rsidR="00A8253C">
        <w:rPr>
          <w:u w:val="single"/>
        </w:rPr>
        <w:t xml:space="preserve"> </w:t>
      </w:r>
      <w:r w:rsidR="00B4297B">
        <w:rPr>
          <w:u w:val="single"/>
        </w:rPr>
        <w:t>e</w:t>
      </w:r>
      <w:r w:rsidRPr="009934DB" w:rsidR="00B4297B">
        <w:rPr>
          <w:u w:val="single"/>
        </w:rPr>
        <w:t>.g.,</w:t>
      </w:r>
      <w:r w:rsidRPr="009934DB" w:rsidR="00D504FA">
        <w:rPr>
          <w:u w:val="single"/>
        </w:rPr>
        <w:t xml:space="preserve"> countries that are not included in your sample</w:t>
      </w:r>
      <w:r w:rsidR="00D504FA">
        <w:t>.</w:t>
      </w:r>
    </w:p>
    <w:p w:rsidR="00D504FA" w:rsidP="00A95A8F" w:rsidRDefault="00547766" w14:paraId="6CECFAB5" w14:textId="632BD604">
      <w:r>
        <w:lastRenderedPageBreak/>
        <w:t xml:space="preserve">We welcome applicants combining WRP data set with other data sets. </w:t>
      </w:r>
      <w:r w:rsidR="00AE1553">
        <w:t>It may be impossible</w:t>
      </w:r>
      <w:r w:rsidR="00071A5D">
        <w:t>, however,</w:t>
      </w:r>
      <w:r w:rsidR="00AE1553">
        <w:t xml:space="preserve"> to add countries that were not specifically included in the </w:t>
      </w:r>
      <w:r w:rsidR="00792990">
        <w:t xml:space="preserve">WRP </w:t>
      </w:r>
      <w:r w:rsidR="00AE1553">
        <w:t>sample</w:t>
      </w:r>
      <w:r w:rsidR="00D04F66">
        <w:t xml:space="preserve"> because questions that are asked are different so they would not tie up.</w:t>
      </w:r>
    </w:p>
    <w:p w:rsidRPr="00000E07" w:rsidR="00A95A8F" w:rsidP="00000E07" w:rsidRDefault="00A95A8F" w14:paraId="204D0687" w14:textId="77777777">
      <w:pPr>
        <w:pStyle w:val="Heading2"/>
        <w:rPr>
          <w:b/>
          <w:bCs/>
        </w:rPr>
      </w:pPr>
      <w:bookmarkStart w:name="_Toc116634819" w:id="2"/>
      <w:r w:rsidRPr="00000E07">
        <w:rPr>
          <w:b/>
          <w:bCs/>
        </w:rPr>
        <w:t>Questions on methodological approaches</w:t>
      </w:r>
      <w:bookmarkEnd w:id="2"/>
    </w:p>
    <w:p w:rsidRPr="008270F0" w:rsidR="00A95A8F" w:rsidP="193E4C39" w:rsidRDefault="00A95A8F" w14:paraId="4F6B3254" w14:textId="08913A82">
      <w:pPr>
        <w:spacing w:after="0"/>
        <w:textAlignment w:val="baseline"/>
        <w:rPr>
          <w:u w:val="single"/>
        </w:rPr>
      </w:pPr>
      <w:r>
        <w:br/>
      </w:r>
      <w:r w:rsidRPr="193E4C39" w:rsidR="56931A3F">
        <w:rPr>
          <w:u w:val="single"/>
        </w:rPr>
        <w:t xml:space="preserve">Q: What do you mean by </w:t>
      </w:r>
      <w:r w:rsidR="005F4C92">
        <w:rPr>
          <w:u w:val="single"/>
        </w:rPr>
        <w:t>using</w:t>
      </w:r>
      <w:r w:rsidRPr="193E4C39" w:rsidR="56931A3F">
        <w:rPr>
          <w:u w:val="single"/>
        </w:rPr>
        <w:t xml:space="preserve"> World Risk Poll dataset?</w:t>
      </w:r>
    </w:p>
    <w:p w:rsidRPr="008270F0" w:rsidR="00A95A8F" w:rsidP="193E4C39" w:rsidRDefault="00A95A8F" w14:paraId="6EA690E5" w14:textId="53B22B28">
      <w:pPr>
        <w:pStyle w:val="paragraph"/>
        <w:spacing w:before="0" w:beforeAutospacing="0" w:after="0" w:afterAutospacing="0"/>
        <w:textAlignment w:val="baseline"/>
        <w:rPr>
          <w:rFonts w:asciiTheme="minorHAnsi" w:hAnsiTheme="minorHAnsi" w:eastAsiaTheme="minorEastAsia" w:cstheme="minorBidi"/>
          <w:sz w:val="22"/>
          <w:szCs w:val="22"/>
        </w:rPr>
      </w:pPr>
      <w:r>
        <w:br/>
      </w:r>
      <w:r w:rsidRPr="193E4C39" w:rsidR="74063FE7">
        <w:rPr>
          <w:rFonts w:asciiTheme="minorHAnsi" w:hAnsiTheme="minorHAnsi" w:eastAsiaTheme="minorEastAsia" w:cstheme="minorBidi"/>
          <w:sz w:val="22"/>
          <w:szCs w:val="22"/>
        </w:rPr>
        <w:t xml:space="preserve">Projects need to demonstrate tangible link with World Risk Poll dataset. e.g. By addressing an issue which affects a specific community that has been identified by the Poll or by embedding the Poll data in the proposed work. </w:t>
      </w:r>
    </w:p>
    <w:p w:rsidRPr="00751B83" w:rsidR="00751B83" w:rsidP="00751B83" w:rsidRDefault="74063FE7" w14:paraId="0538AE82" w14:textId="403FF7D3">
      <w:pPr>
        <w:pStyle w:val="paragraph"/>
        <w:spacing w:after="0"/>
        <w:textAlignment w:val="baseline"/>
        <w:rPr>
          <w:rFonts w:asciiTheme="minorHAnsi" w:hAnsiTheme="minorHAnsi" w:eastAsiaTheme="minorEastAsia" w:cstheme="minorBidi"/>
          <w:sz w:val="22"/>
          <w:szCs w:val="22"/>
        </w:rPr>
      </w:pPr>
      <w:r w:rsidRPr="193E4C39">
        <w:rPr>
          <w:rFonts w:asciiTheme="minorHAnsi" w:hAnsiTheme="minorHAnsi" w:eastAsiaTheme="minorEastAsia" w:cstheme="minorBidi"/>
          <w:sz w:val="22"/>
          <w:szCs w:val="22"/>
        </w:rPr>
        <w:t xml:space="preserve">As stated in the call announcement there are two possible routes (or a combination of those) that you can take for your project. In case of </w:t>
      </w:r>
      <w:r w:rsidR="005F4C92">
        <w:rPr>
          <w:rFonts w:asciiTheme="minorHAnsi" w:hAnsiTheme="minorHAnsi" w:eastAsiaTheme="minorEastAsia" w:cstheme="minorBidi"/>
          <w:sz w:val="22"/>
          <w:szCs w:val="22"/>
        </w:rPr>
        <w:t xml:space="preserve">Safe at Work </w:t>
      </w:r>
      <w:r w:rsidRPr="193E4C39">
        <w:rPr>
          <w:rFonts w:asciiTheme="minorHAnsi" w:hAnsiTheme="minorHAnsi" w:eastAsiaTheme="minorEastAsia" w:cstheme="minorBidi"/>
          <w:sz w:val="22"/>
          <w:szCs w:val="22"/>
        </w:rPr>
        <w:t xml:space="preserve">Call (Call No </w:t>
      </w:r>
      <w:r w:rsidR="005F4C92">
        <w:rPr>
          <w:rFonts w:asciiTheme="minorHAnsi" w:hAnsiTheme="minorHAnsi" w:eastAsiaTheme="minorEastAsia" w:cstheme="minorBidi"/>
          <w:sz w:val="22"/>
          <w:szCs w:val="22"/>
        </w:rPr>
        <w:t>4</w:t>
      </w:r>
      <w:r w:rsidRPr="193E4C39">
        <w:rPr>
          <w:rFonts w:asciiTheme="minorHAnsi" w:hAnsiTheme="minorHAnsi" w:eastAsiaTheme="minorEastAsia" w:cstheme="minorBidi"/>
          <w:sz w:val="22"/>
          <w:szCs w:val="22"/>
        </w:rPr>
        <w:t xml:space="preserve">), possible outcomes for projects which practically apply the Poll findings through the development of new interventions or by strengthening existing ones.  </w:t>
      </w:r>
      <w:r w:rsidR="00751B83">
        <w:rPr>
          <w:rFonts w:asciiTheme="minorHAnsi" w:hAnsiTheme="minorHAnsi" w:eastAsiaTheme="minorEastAsia" w:cstheme="minorBidi"/>
          <w:sz w:val="22"/>
          <w:szCs w:val="22"/>
        </w:rPr>
        <w:br/>
      </w:r>
      <w:r w:rsidRPr="00751B83" w:rsidR="00751B83">
        <w:rPr>
          <w:rFonts w:asciiTheme="minorHAnsi" w:hAnsiTheme="minorHAnsi" w:eastAsiaTheme="minorEastAsia" w:cstheme="minorBidi"/>
          <w:sz w:val="22"/>
          <w:szCs w:val="22"/>
        </w:rPr>
        <w:t>Possible outcomes for projects which practically apply the Poll findings through the development of new interventions or by strengthening existing ones.  ​e.g., utilise WRP data to support early intervention from policymakers and employers to prevent recurrence; use data on who does and doesn’t report their experiences of violence and harassment, who to, and if not, why not.​</w:t>
      </w:r>
    </w:p>
    <w:p w:rsidRPr="008270F0" w:rsidR="00A95A8F" w:rsidP="00751B83" w:rsidRDefault="00751B83" w14:paraId="3E54FE45" w14:textId="009A7F74">
      <w:pPr>
        <w:pStyle w:val="paragraph"/>
        <w:spacing w:before="0" w:beforeAutospacing="0" w:after="0" w:afterAutospacing="0"/>
        <w:textAlignment w:val="baseline"/>
        <w:rPr>
          <w:rFonts w:asciiTheme="minorHAnsi" w:hAnsiTheme="minorHAnsi" w:eastAsiaTheme="minorEastAsia" w:cstheme="minorBidi"/>
          <w:sz w:val="22"/>
          <w:szCs w:val="22"/>
        </w:rPr>
      </w:pPr>
      <w:r w:rsidRPr="00751B83">
        <w:rPr>
          <w:rFonts w:asciiTheme="minorHAnsi" w:hAnsiTheme="minorHAnsi" w:eastAsiaTheme="minorEastAsia" w:cstheme="minorBidi"/>
          <w:sz w:val="22"/>
          <w:szCs w:val="22"/>
        </w:rPr>
        <w:t>Similarly, research projects may aim to address data gaps or support hypotheses through secondary analysis of the Poll data and/or to use alongside other relevant data. An important output could be the provision of evidence, disseminated to stakeholders, which motivates action. For example, research projects which find robust evidence for how and why particular demographics are most impacted by safety challenges, that effectively communicate findings to relevant bodies, and consequently influence improvements to public risk information.​</w:t>
      </w:r>
    </w:p>
    <w:p w:rsidRPr="008270F0" w:rsidR="00A95A8F" w:rsidP="193E4C39" w:rsidRDefault="00A95A8F" w14:paraId="117A9088" w14:textId="3A26D310">
      <w:pPr>
        <w:pStyle w:val="paragraph"/>
        <w:spacing w:before="0" w:beforeAutospacing="0" w:after="0" w:afterAutospacing="0"/>
        <w:textAlignment w:val="baseline"/>
        <w:rPr>
          <w:rFonts w:asciiTheme="minorHAnsi" w:hAnsiTheme="minorHAnsi" w:eastAsiaTheme="minorEastAsia" w:cstheme="minorBidi"/>
          <w:sz w:val="22"/>
          <w:szCs w:val="22"/>
        </w:rPr>
      </w:pPr>
    </w:p>
    <w:p w:rsidRPr="004A094E" w:rsidR="00755330" w:rsidP="4B5830CB" w:rsidRDefault="00755330" w14:paraId="7D8CFD62" w14:textId="77777777">
      <w:pPr>
        <w:rPr>
          <w:u w:val="single"/>
        </w:rPr>
      </w:pPr>
      <w:r w:rsidRPr="4B5830CB" w:rsidR="00755330">
        <w:rPr>
          <w:u w:val="single"/>
        </w:rPr>
        <w:t>Q: If the countries where you have research expertise have not been explicitly highlighted as having the highest rates of risk, can you still apply an impact project in these geographical locations?</w:t>
      </w:r>
    </w:p>
    <w:p w:rsidRPr="00755330" w:rsidR="00755330" w:rsidP="4B5830CB" w:rsidRDefault="00755330" w14:paraId="3384DBF3" w14:textId="491BBAC0">
      <w:pPr>
        <w:pStyle w:val="Normal"/>
      </w:pPr>
      <w:r w:rsidR="554C270F">
        <w:rPr/>
        <w:t xml:space="preserve">This is a competitive call. </w:t>
      </w:r>
      <w:r w:rsidR="00755330">
        <w:rPr/>
        <w:t>All projects will be assessed based on how strong their impact pathways are</w:t>
      </w:r>
      <w:r w:rsidR="794C342A">
        <w:rPr/>
        <w:t xml:space="preserve"> (as well as other criteria)</w:t>
      </w:r>
      <w:r w:rsidR="00755330">
        <w:rPr/>
        <w:t xml:space="preserve">, regardless of the intensity of the problem </w:t>
      </w:r>
      <w:proofErr w:type="gramStart"/>
      <w:r w:rsidR="00755330">
        <w:rPr/>
        <w:t>in a given</w:t>
      </w:r>
      <w:proofErr w:type="gramEnd"/>
      <w:r w:rsidR="00755330">
        <w:rPr/>
        <w:t xml:space="preserve"> location or community.  </w:t>
      </w:r>
    </w:p>
    <w:p w:rsidRPr="00261E2E" w:rsidR="008A759F" w:rsidP="2D86404F" w:rsidRDefault="00A95A8F" w14:paraId="361F9429" w14:textId="1B1F9408">
      <w:pPr>
        <w:rPr>
          <w:u w:val="single"/>
        </w:rPr>
      </w:pPr>
      <w:r w:rsidRPr="193E4C39">
        <w:rPr>
          <w:u w:val="single"/>
        </w:rPr>
        <w:t>Q: Can the researchers collect and add new data?</w:t>
      </w:r>
    </w:p>
    <w:p w:rsidR="00A95A8F" w:rsidP="00A95A8F" w:rsidRDefault="00A95A8F" w14:paraId="7A3293AE" w14:textId="6F880F3F">
      <w:r>
        <w:t xml:space="preserve">Projects must use the World Risk Poll dataset, </w:t>
      </w:r>
      <w:r w:rsidR="00882462">
        <w:t>and other datasets can be used alongside it</w:t>
      </w:r>
      <w:r w:rsidR="4C156405">
        <w:t>.</w:t>
      </w:r>
    </w:p>
    <w:p w:rsidRPr="00131F84" w:rsidR="00A95A8F" w:rsidP="00A95A8F" w:rsidRDefault="00A95A8F" w14:paraId="015872A0" w14:textId="77777777">
      <w:pPr>
        <w:rPr>
          <w:u w:val="single"/>
        </w:rPr>
      </w:pPr>
      <w:r>
        <w:t xml:space="preserve">Q: </w:t>
      </w:r>
      <w:r w:rsidRPr="00131F84">
        <w:rPr>
          <w:u w:val="single"/>
        </w:rPr>
        <w:t>Is there a preference for proposals to relate to global data and action planning, or is there potential for focused regional/national use of available World Risk Poll findings?</w:t>
      </w:r>
    </w:p>
    <w:p w:rsidRPr="00516B50" w:rsidR="00A95A8F" w:rsidP="2D86404F" w:rsidRDefault="00882462" w14:paraId="512AC758" w14:textId="00999A83">
      <w:r>
        <w:t xml:space="preserve">Focusing projects on </w:t>
      </w:r>
      <w:r w:rsidR="57091347">
        <w:t xml:space="preserve">a </w:t>
      </w:r>
      <w:r>
        <w:t xml:space="preserve">particular </w:t>
      </w:r>
      <w:r w:rsidR="4459823D">
        <w:t xml:space="preserve">country or </w:t>
      </w:r>
      <w:r w:rsidR="00516B50">
        <w:t xml:space="preserve">region might be appropriate </w:t>
      </w:r>
      <w:r w:rsidR="24AD28BC">
        <w:t xml:space="preserve">as the optimal pathway to make a difference in specific at-risk communities identified by the World Risk Poll. </w:t>
      </w:r>
      <w:r w:rsidR="00516B50">
        <w:t xml:space="preserve"> There should be a clear justification for focusing on one region</w:t>
      </w:r>
      <w:r w:rsidR="000C5F42">
        <w:t xml:space="preserve"> or country</w:t>
      </w:r>
      <w:r w:rsidR="00516B50">
        <w:t xml:space="preserve"> linked to the expected project outcomes.</w:t>
      </w:r>
    </w:p>
    <w:p w:rsidRPr="00520C48" w:rsidR="00D133B5" w:rsidP="00D133B5" w:rsidRDefault="00FC59AD" w14:paraId="39FE50AB" w14:textId="0BF91FD4">
      <w:r w:rsidRPr="00520C48">
        <w:t xml:space="preserve">Q: </w:t>
      </w:r>
      <w:r w:rsidRPr="008A6B6E" w:rsidR="00D133B5">
        <w:rPr>
          <w:u w:val="single"/>
        </w:rPr>
        <w:t>Do projects need to have a global focus, or can they look at a smaller subset of countries?</w:t>
      </w:r>
    </w:p>
    <w:p w:rsidR="2D86404F" w:rsidP="00D133B5" w:rsidRDefault="00A230F5" w14:paraId="18033A1C" w14:textId="703A163A">
      <w:r>
        <w:t>As above, t</w:t>
      </w:r>
      <w:r w:rsidR="00D133B5">
        <w:t xml:space="preserve">here is no </w:t>
      </w:r>
      <w:r w:rsidR="00FC59AD">
        <w:t xml:space="preserve">prescribed </w:t>
      </w:r>
      <w:r w:rsidR="00D133B5">
        <w:t>approach</w:t>
      </w:r>
      <w:r>
        <w:t xml:space="preserve">. </w:t>
      </w:r>
      <w:r w:rsidR="2009A075">
        <w:t>Global, multi-country, regional or local approaches will be considered.</w:t>
      </w:r>
    </w:p>
    <w:p w:rsidR="002B2AE3" w:rsidP="00D133B5" w:rsidRDefault="00352C32" w14:paraId="1CE2DA5D" w14:textId="724E069B">
      <w:r>
        <w:lastRenderedPageBreak/>
        <w:t xml:space="preserve">Q: </w:t>
      </w:r>
      <w:r w:rsidRPr="008A6B6E">
        <w:rPr>
          <w:u w:val="single"/>
        </w:rPr>
        <w:t xml:space="preserve">If we already have an </w:t>
      </w:r>
      <w:r w:rsidRPr="008A6B6E" w:rsidR="00050B4B">
        <w:rPr>
          <w:u w:val="single"/>
        </w:rPr>
        <w:t xml:space="preserve">intervention that </w:t>
      </w:r>
      <w:r w:rsidRPr="008A6B6E">
        <w:rPr>
          <w:u w:val="single"/>
        </w:rPr>
        <w:t xml:space="preserve">we are working on but would want to grow </w:t>
      </w:r>
      <w:r w:rsidRPr="008A6B6E" w:rsidR="00E401A2">
        <w:rPr>
          <w:u w:val="single"/>
        </w:rPr>
        <w:t>this into other areas utilising the data, would this type of project be eligible</w:t>
      </w:r>
      <w:r w:rsidR="00050B4B">
        <w:t>?</w:t>
      </w:r>
    </w:p>
    <w:p w:rsidR="00E34C96" w:rsidP="00D133B5" w:rsidRDefault="00E34C96" w14:paraId="4E36A176" w14:textId="133E70A2">
      <w:r>
        <w:t xml:space="preserve">Yes, extensions to existing projects are possible. You will need to show the starting point for your </w:t>
      </w:r>
      <w:r w:rsidR="00AE1885">
        <w:t xml:space="preserve">proposed </w:t>
      </w:r>
      <w:r>
        <w:t xml:space="preserve">project and how </w:t>
      </w:r>
      <w:r w:rsidR="00A61965">
        <w:t>WRP data set is central to the extension of the scope</w:t>
      </w:r>
      <w:r w:rsidR="00AE1885">
        <w:t xml:space="preserve"> and achievement </w:t>
      </w:r>
      <w:r w:rsidR="00ED5621">
        <w:t xml:space="preserve">of </w:t>
      </w:r>
      <w:r w:rsidR="00687545">
        <w:t xml:space="preserve">the </w:t>
      </w:r>
      <w:r w:rsidR="00AE1885">
        <w:t>impact.</w:t>
      </w:r>
    </w:p>
    <w:p w:rsidR="00A95A8F" w:rsidP="00000E07" w:rsidRDefault="00D12081" w14:paraId="4AA331D7" w14:textId="210E85BC">
      <w:pPr>
        <w:pStyle w:val="Heading2"/>
        <w:rPr>
          <w:b/>
          <w:bCs/>
        </w:rPr>
      </w:pPr>
      <w:bookmarkStart w:name="_Toc116634820" w:id="3"/>
      <w:r w:rsidRPr="00000E07">
        <w:rPr>
          <w:b/>
          <w:bCs/>
        </w:rPr>
        <w:t>Questions on b</w:t>
      </w:r>
      <w:r w:rsidRPr="00000E07" w:rsidR="00A95A8F">
        <w:rPr>
          <w:b/>
          <w:bCs/>
        </w:rPr>
        <w:t>udget and costs</w:t>
      </w:r>
      <w:bookmarkEnd w:id="3"/>
    </w:p>
    <w:p w:rsidRPr="00000E07" w:rsidR="00000E07" w:rsidP="00000E07" w:rsidRDefault="00000E07" w14:paraId="452D4BBF" w14:textId="77777777"/>
    <w:p w:rsidR="00D42858" w:rsidP="00A95A8F" w:rsidRDefault="00D42858" w14:paraId="5D47828A" w14:textId="4DEE5D1C">
      <w:pPr>
        <w:rPr>
          <w:u w:val="single"/>
        </w:rPr>
      </w:pPr>
      <w:r>
        <w:rPr>
          <w:u w:val="single"/>
        </w:rPr>
        <w:t xml:space="preserve">What costs are eligible? </w:t>
      </w:r>
    </w:p>
    <w:p w:rsidRPr="005642B8" w:rsidR="00D42858" w:rsidP="00A95A8F" w:rsidRDefault="00D648BE" w14:paraId="02504C19" w14:textId="092C7D42">
      <w:r>
        <w:t>We fund costs directly associated with the project</w:t>
      </w:r>
      <w:r w:rsidR="00A6087A">
        <w:t xml:space="preserve">. For more </w:t>
      </w:r>
      <w:r w:rsidR="005642B8">
        <w:t>information,</w:t>
      </w:r>
      <w:r w:rsidR="00A6087A">
        <w:t xml:space="preserve"> please visit </w:t>
      </w:r>
      <w:hyperlink r:id="rId15">
        <w:r w:rsidRPr="193E4C39" w:rsidR="00A6087A">
          <w:rPr>
            <w:rStyle w:val="Hyperlink"/>
            <w:u w:val="none"/>
          </w:rPr>
          <w:t>Before you Apply</w:t>
        </w:r>
      </w:hyperlink>
      <w:r w:rsidR="00A6087A">
        <w:t xml:space="preserve"> section of our website.</w:t>
      </w:r>
    </w:p>
    <w:p w:rsidR="00A95A8F" w:rsidP="00A95A8F" w:rsidRDefault="00A95A8F" w14:paraId="197F3E10" w14:textId="77777777">
      <w:r>
        <w:rPr>
          <w:u w:val="single"/>
        </w:rPr>
        <w:t xml:space="preserve">Q: </w:t>
      </w:r>
      <w:r w:rsidRPr="002B5C99">
        <w:rPr>
          <w:u w:val="single"/>
        </w:rPr>
        <w:t>Do you have limitations around indirect cost recovery also known as overheads or administrative costs</w:t>
      </w:r>
      <w:r>
        <w:t>.</w:t>
      </w:r>
    </w:p>
    <w:p w:rsidR="00A95A8F" w:rsidP="00A95A8F" w:rsidRDefault="00A95A8F" w14:paraId="417CB23F" w14:textId="04C5D25F">
      <w:r>
        <w:t>We will cover most associated costs other than utilities (</w:t>
      </w:r>
      <w:r w:rsidR="36481248">
        <w:t>e.g.,</w:t>
      </w:r>
      <w:r>
        <w:t xml:space="preserve"> rent, electricity, printing, photocopying etc) and we don’t cover retrospective costs. We do not cover equipment unless specialised equipment is demonstrably essential to the delivery of the project. For example, we would not cover stationary or standard laptops. Further information on eligible costs can be found </w:t>
      </w:r>
      <w:hyperlink r:id="rId16">
        <w:r w:rsidRPr="2D86404F">
          <w:rPr>
            <w:rStyle w:val="Hyperlink"/>
          </w:rPr>
          <w:t>here</w:t>
        </w:r>
      </w:hyperlink>
      <w:r>
        <w:t>.</w:t>
      </w:r>
    </w:p>
    <w:p w:rsidR="00F35D82" w:rsidP="193E4C39" w:rsidRDefault="00F35D82" w14:paraId="1C9152DF" w14:textId="79C1EC9A">
      <w:pPr>
        <w:rPr>
          <w:u w:val="single"/>
        </w:rPr>
      </w:pPr>
      <w:r w:rsidRPr="193E4C39">
        <w:rPr>
          <w:u w:val="single"/>
        </w:rPr>
        <w:t xml:space="preserve">Q: </w:t>
      </w:r>
      <w:r w:rsidRPr="193E4C39" w:rsidR="6250DA07">
        <w:rPr>
          <w:u w:val="single"/>
        </w:rPr>
        <w:t>What budget should we be aiming for?</w:t>
      </w:r>
    </w:p>
    <w:p w:rsidR="6250DA07" w:rsidP="193E4C39" w:rsidRDefault="6250DA07" w14:paraId="2E5D6622" w14:textId="1FDBBE33">
      <w:r>
        <w:t>Budget: We expect that the typical budgets for the proposed projects may range between £250,000 and £750,000 but we are also open to receiving applications for projects outside this range, as appropriate to the type and scale of the intervention proposed.</w:t>
      </w:r>
      <w:r w:rsidR="486CE707">
        <w:t xml:space="preserve"> We do not want to be restrictive and prescriptive. The funding section is the full application form will require you to justify your budget as appropriate.</w:t>
      </w:r>
    </w:p>
    <w:p w:rsidRPr="005056D9" w:rsidR="00A95A8F" w:rsidP="00A95A8F" w:rsidRDefault="00A95A8F" w14:paraId="67CEEAD5" w14:textId="77777777">
      <w:pPr>
        <w:rPr>
          <w:u w:val="single"/>
        </w:rPr>
      </w:pPr>
      <w:r w:rsidRPr="005056D9">
        <w:rPr>
          <w:u w:val="single"/>
        </w:rPr>
        <w:t>Q: Are staff costs of existing employees an eligible expenditure item?</w:t>
      </w:r>
    </w:p>
    <w:p w:rsidR="00A95A8F" w:rsidP="00A95A8F" w:rsidRDefault="00A95A8F" w14:paraId="0813E651" w14:textId="77777777">
      <w:r>
        <w:t>Yes, the specified staff time on a project for existing employees is an eligible expenditure.</w:t>
      </w:r>
      <w:r w:rsidRPr="00702FC2">
        <w:t xml:space="preserve"> </w:t>
      </w:r>
      <w:r>
        <w:t xml:space="preserve">In your proposal, you would </w:t>
      </w:r>
      <w:r w:rsidRPr="00702FC2">
        <w:t>need to say how much of the staff member</w:t>
      </w:r>
      <w:r>
        <w:t>’</w:t>
      </w:r>
      <w:r w:rsidRPr="00702FC2">
        <w:t xml:space="preserve">s time would be allocated to </w:t>
      </w:r>
      <w:r>
        <w:t xml:space="preserve">your project </w:t>
      </w:r>
      <w:r w:rsidRPr="00702FC2">
        <w:t xml:space="preserve">and claim the relevant amount.  </w:t>
      </w:r>
    </w:p>
    <w:p w:rsidR="007171EA" w:rsidP="007171EA" w:rsidRDefault="007171EA" w14:paraId="542B9729" w14:textId="2942C8E8">
      <w:r>
        <w:t>Q</w:t>
      </w:r>
      <w:r w:rsidRPr="00EA28B4">
        <w:rPr>
          <w:u w:val="single"/>
        </w:rPr>
        <w:t>: Can LRF funding be used to part fund activity</w:t>
      </w:r>
      <w:r>
        <w:t>?</w:t>
      </w:r>
    </w:p>
    <w:p w:rsidR="00A95A8F" w:rsidP="007171EA" w:rsidRDefault="007171EA" w14:paraId="7E776B58" w14:textId="09AADE1C">
      <w:r>
        <w:t>Yes,</w:t>
      </w:r>
      <w:r w:rsidR="00EA28B4">
        <w:t xml:space="preserve"> it can</w:t>
      </w:r>
      <w:r w:rsidR="00C467B9">
        <w:t xml:space="preserve"> as long as the </w:t>
      </w:r>
      <w:r w:rsidR="00BE4A26">
        <w:t xml:space="preserve">funding from </w:t>
      </w:r>
      <w:r w:rsidR="00765D18">
        <w:t>our Foundation</w:t>
      </w:r>
      <w:r w:rsidR="00BE4A26">
        <w:t xml:space="preserve"> </w:t>
      </w:r>
      <w:r w:rsidR="00EB5CC8">
        <w:t xml:space="preserve">is </w:t>
      </w:r>
      <w:r w:rsidR="00BE4A26">
        <w:t>used in line with criteria stated in the call announcement</w:t>
      </w:r>
      <w:r w:rsidR="00765D18">
        <w:t xml:space="preserve"> and fits with the mission of the Foundation</w:t>
      </w:r>
      <w:r w:rsidR="00EA28B4">
        <w:t>.</w:t>
      </w:r>
      <w:r>
        <w:t xml:space="preserve"> You need to explain to us the whole project and the role our funding is going to play</w:t>
      </w:r>
      <w:r w:rsidR="00765D18">
        <w:t xml:space="preserve">. </w:t>
      </w:r>
      <w:r w:rsidR="007409B3">
        <w:t xml:space="preserve">In general, </w:t>
      </w:r>
      <w:r>
        <w:t>we welcome projects that leverage other sources of funding and in-kind contributions.</w:t>
      </w:r>
    </w:p>
    <w:p w:rsidR="00CF0BEB" w:rsidP="00A95A8F" w:rsidRDefault="00CF0BEB" w14:paraId="725C9B6E" w14:textId="77777777">
      <w:pPr>
        <w:rPr>
          <w:u w:val="single"/>
        </w:rPr>
      </w:pPr>
    </w:p>
    <w:p w:rsidRPr="00EB5CC8" w:rsidR="00281361" w:rsidP="00EB5CC8" w:rsidRDefault="00000E07" w14:paraId="70A1C6DB" w14:textId="31564077">
      <w:pPr>
        <w:pStyle w:val="Heading2"/>
        <w:rPr>
          <w:b/>
          <w:bCs/>
        </w:rPr>
      </w:pPr>
      <w:bookmarkStart w:name="_Toc116634821" w:id="4"/>
      <w:r>
        <w:rPr>
          <w:b/>
          <w:bCs/>
        </w:rPr>
        <w:t xml:space="preserve">Questions on </w:t>
      </w:r>
      <w:r w:rsidRPr="00EB5CC8" w:rsidR="00281361">
        <w:rPr>
          <w:b/>
          <w:bCs/>
        </w:rPr>
        <w:t>Application Process</w:t>
      </w:r>
      <w:bookmarkEnd w:id="4"/>
    </w:p>
    <w:p w:rsidRPr="00EB5CC8" w:rsidR="00EB5CC8" w:rsidP="00EB5CC8" w:rsidRDefault="00EB5CC8" w14:paraId="354842A1" w14:textId="77777777"/>
    <w:p w:rsidRPr="0087294B" w:rsidR="00A95A8F" w:rsidP="00A95A8F" w:rsidRDefault="00A95A8F" w14:paraId="70C85450" w14:textId="1C6BDA48">
      <w:pPr>
        <w:rPr>
          <w:u w:val="single"/>
        </w:rPr>
      </w:pPr>
      <w:r w:rsidRPr="0087294B">
        <w:rPr>
          <w:u w:val="single"/>
        </w:rPr>
        <w:t xml:space="preserve">Q: Where can I register my interest in responding to the call? </w:t>
      </w:r>
    </w:p>
    <w:p w:rsidR="00A95A8F" w:rsidP="00A95A8F" w:rsidRDefault="00A95A8F" w14:paraId="5057725A" w14:textId="698167B7">
      <w:r>
        <w:t xml:space="preserve">Please register your interest on our Flexigrant grant management portal: </w:t>
      </w:r>
      <w:hyperlink r:id="rId17">
        <w:r w:rsidRPr="193E4C39">
          <w:rPr>
            <w:rStyle w:val="Hyperlink"/>
          </w:rPr>
          <w:t>Portal homepage - Lloyds Register Foundation (flexigrant.com)</w:t>
        </w:r>
      </w:hyperlink>
      <w:r>
        <w:t>. The deadline for registration of interest and submission of full applications is the same across all four calls – 1</w:t>
      </w:r>
      <w:r w:rsidR="43DCFDB4">
        <w:t>3</w:t>
      </w:r>
      <w:r>
        <w:t xml:space="preserve"> </w:t>
      </w:r>
      <w:r w:rsidR="1E3C9734">
        <w:t>February</w:t>
      </w:r>
      <w:r>
        <w:t xml:space="preserve"> and </w:t>
      </w:r>
      <w:r w:rsidR="10CFDDBD">
        <w:t>28</w:t>
      </w:r>
      <w:r w:rsidRPr="193E4C39" w:rsidR="10CFDDBD">
        <w:rPr>
          <w:vertAlign w:val="superscript"/>
        </w:rPr>
        <w:t>th</w:t>
      </w:r>
      <w:r w:rsidR="10CFDDBD">
        <w:t xml:space="preserve"> February</w:t>
      </w:r>
      <w:r>
        <w:t>, respectively.</w:t>
      </w:r>
      <w:r w:rsidR="00561FF6">
        <w:t xml:space="preserve"> </w:t>
      </w:r>
      <w:r w:rsidR="005A5193">
        <w:t xml:space="preserve">We encourage applicants to register interest as early as possible, so that we can send the full application </w:t>
      </w:r>
      <w:r w:rsidR="005A5193">
        <w:lastRenderedPageBreak/>
        <w:t xml:space="preserve">form. </w:t>
      </w:r>
      <w:r w:rsidR="0091776A">
        <w:t xml:space="preserve">Registration of interest is purely an administrative step. We are not evaluating initial ideas being </w:t>
      </w:r>
      <w:r w:rsidR="005A5193">
        <w:t>described in the registration form.</w:t>
      </w:r>
      <w:r w:rsidR="0091776A">
        <w:t xml:space="preserve"> In some cases</w:t>
      </w:r>
      <w:r w:rsidR="006A75A4">
        <w:t>, however,</w:t>
      </w:r>
      <w:r w:rsidR="0091776A">
        <w:t xml:space="preserve"> when we see that</w:t>
      </w:r>
      <w:r w:rsidR="00E254B1">
        <w:t xml:space="preserve"> the</w:t>
      </w:r>
      <w:r w:rsidR="0091776A">
        <w:t xml:space="preserve"> idea is</w:t>
      </w:r>
      <w:r w:rsidR="00E254B1">
        <w:t xml:space="preserve"> </w:t>
      </w:r>
      <w:r w:rsidR="0091776A">
        <w:t>out of scope</w:t>
      </w:r>
      <w:r w:rsidR="005A5193">
        <w:t xml:space="preserve">, </w:t>
      </w:r>
      <w:r w:rsidR="0091776A">
        <w:t xml:space="preserve">we may </w:t>
      </w:r>
      <w:r w:rsidR="005A5193">
        <w:t xml:space="preserve">decide </w:t>
      </w:r>
      <w:r w:rsidR="008A2C2D">
        <w:t>not to send the link to the application form</w:t>
      </w:r>
      <w:r w:rsidR="00C726EE">
        <w:t>.</w:t>
      </w:r>
      <w:r w:rsidR="005A5193">
        <w:t xml:space="preserve"> </w:t>
      </w:r>
    </w:p>
    <w:p w:rsidRPr="007A2985" w:rsidR="00A95A8F" w:rsidP="00A95A8F" w:rsidRDefault="00A95A8F" w14:paraId="45CAD91C" w14:textId="77777777">
      <w:pPr>
        <w:rPr>
          <w:u w:val="single"/>
        </w:rPr>
      </w:pPr>
      <w:r w:rsidRPr="007A2985">
        <w:rPr>
          <w:u w:val="single"/>
        </w:rPr>
        <w:t>Question: Where can I get the email to send additional information of my project?</w:t>
      </w:r>
    </w:p>
    <w:p w:rsidR="00A95A8F" w:rsidP="00A95A8F" w:rsidRDefault="00A95A8F" w14:paraId="11F7EF07" w14:textId="6E2157F9">
      <w:r>
        <w:t>Please follow instructions from the</w:t>
      </w:r>
      <w:r w:rsidR="00F258C3">
        <w:t xml:space="preserve"> </w:t>
      </w:r>
      <w:hyperlink w:history="1" r:id="rId18">
        <w:r w:rsidRPr="00D46E48" w:rsidR="00F258C3">
          <w:rPr>
            <w:rStyle w:val="Hyperlink"/>
          </w:rPr>
          <w:t>call announcement</w:t>
        </w:r>
      </w:hyperlink>
      <w:r w:rsidR="00F258C3">
        <w:t xml:space="preserve"> </w:t>
      </w:r>
      <w:r>
        <w:t xml:space="preserve">and register your interest in flexigrant. </w:t>
      </w:r>
    </w:p>
    <w:p w:rsidRPr="004452A4" w:rsidR="00A95A8F" w:rsidP="00A95A8F" w:rsidRDefault="00A95A8F" w14:paraId="1ED53829" w14:textId="77777777">
      <w:pPr>
        <w:rPr>
          <w:u w:val="single"/>
        </w:rPr>
      </w:pPr>
      <w:r w:rsidRPr="004452A4">
        <w:rPr>
          <w:u w:val="single"/>
        </w:rPr>
        <w:t>Q: When will results of the call</w:t>
      </w:r>
      <w:r>
        <w:rPr>
          <w:u w:val="single"/>
        </w:rPr>
        <w:t>(s)</w:t>
      </w:r>
      <w:r w:rsidRPr="004452A4">
        <w:rPr>
          <w:u w:val="single"/>
        </w:rPr>
        <w:t xml:space="preserve"> be announced?</w:t>
      </w:r>
    </w:p>
    <w:p w:rsidR="00A95A8F" w:rsidP="00A95A8F" w:rsidRDefault="00A95A8F" w14:paraId="74D8384F" w14:textId="2AF3E827">
      <w:r>
        <w:t xml:space="preserve">We expect to </w:t>
      </w:r>
      <w:r w:rsidR="005E70F2">
        <w:t xml:space="preserve">notify </w:t>
      </w:r>
      <w:r>
        <w:t>successful applications at the end of</w:t>
      </w:r>
      <w:r w:rsidR="005E70F2">
        <w:t xml:space="preserve"> March 2023/ beginning of April 2023</w:t>
      </w:r>
      <w:r w:rsidR="27CF97A8">
        <w:t>.</w:t>
      </w:r>
    </w:p>
    <w:p w:rsidRPr="001D225D" w:rsidR="007F31E3" w:rsidP="007F31E3" w:rsidRDefault="007F31E3" w14:paraId="02B94A59" w14:textId="0BD73259">
      <w:pPr>
        <w:rPr>
          <w:u w:val="single"/>
        </w:rPr>
      </w:pPr>
      <w:r>
        <w:rPr>
          <w:u w:val="single"/>
        </w:rPr>
        <w:t xml:space="preserve">Q: </w:t>
      </w:r>
      <w:r w:rsidRPr="001D225D">
        <w:rPr>
          <w:u w:val="single"/>
        </w:rPr>
        <w:t xml:space="preserve">Can changes be made to our project info between </w:t>
      </w:r>
      <w:r w:rsidR="00000E07">
        <w:rPr>
          <w:u w:val="single"/>
        </w:rPr>
        <w:t xml:space="preserve">registration of interest </w:t>
      </w:r>
      <w:r w:rsidRPr="001D225D">
        <w:rPr>
          <w:u w:val="single"/>
        </w:rPr>
        <w:t>and full application?</w:t>
      </w:r>
    </w:p>
    <w:p w:rsidRPr="007409B3" w:rsidR="007F31E3" w:rsidP="007F31E3" w:rsidRDefault="007F31E3" w14:paraId="1965FD45" w14:textId="77777777">
      <w:r>
        <w:t>Yes, changes can be made. We realise that what you are putting in the registration of interest is indicative. We are not evaluating registrations of interest. Only full applications will be evaluated.</w:t>
      </w:r>
    </w:p>
    <w:p w:rsidR="3B29C137" w:rsidP="193E4C39" w:rsidRDefault="3B29C137" w14:paraId="55B5E619" w14:textId="75D4D4D5">
      <w:r>
        <w:t xml:space="preserve">Q: </w:t>
      </w:r>
      <w:r w:rsidRPr="193E4C39">
        <w:rPr>
          <w:u w:val="single"/>
        </w:rPr>
        <w:t>Is it possible to include further partners in the final application which we did not include in the EOI</w:t>
      </w:r>
      <w:r>
        <w:t xml:space="preserve">? </w:t>
      </w:r>
    </w:p>
    <w:p w:rsidR="0617A10F" w:rsidP="193E4C39" w:rsidRDefault="0617A10F" w14:paraId="54EC28C2" w14:textId="5FB5F9D9">
      <w:r>
        <w:t xml:space="preserve">The registration of interest for does not ask for names of partners. When you explain your approach to utilising the World Risk Poll dataset, you may indicate that you foresee a consortium </w:t>
      </w:r>
      <w:r w:rsidR="6BD0AA0B">
        <w:t>/ collaboration in order to XYZ.</w:t>
      </w:r>
    </w:p>
    <w:p w:rsidRPr="00927775" w:rsidR="007F31E3" w:rsidP="007F31E3" w:rsidRDefault="007F31E3" w14:paraId="78B1F7BD" w14:textId="75789600">
      <w:pPr>
        <w:rPr>
          <w:u w:val="single"/>
        </w:rPr>
      </w:pPr>
      <w:r>
        <w:rPr>
          <w:u w:val="single"/>
        </w:rPr>
        <w:t xml:space="preserve">Q: </w:t>
      </w:r>
      <w:r w:rsidRPr="00927775">
        <w:rPr>
          <w:u w:val="single"/>
        </w:rPr>
        <w:t xml:space="preserve">Are the deadlines for all four calls at the same date? </w:t>
      </w:r>
    </w:p>
    <w:p w:rsidRPr="007409B3" w:rsidR="007F31E3" w:rsidP="007F31E3" w:rsidRDefault="03B793E7" w14:paraId="5E79FCED" w14:textId="4A2E8386">
      <w:r>
        <w:t>A</w:t>
      </w:r>
      <w:r w:rsidR="007F31E3">
        <w:t xml:space="preserve">ll </w:t>
      </w:r>
      <w:r w:rsidR="4DD95241">
        <w:t xml:space="preserve">four </w:t>
      </w:r>
      <w:r w:rsidR="007F31E3">
        <w:t xml:space="preserve">calls are scheduled to close </w:t>
      </w:r>
      <w:r w:rsidR="0449089A">
        <w:t>28</w:t>
      </w:r>
      <w:r w:rsidRPr="193E4C39" w:rsidR="0449089A">
        <w:rPr>
          <w:vertAlign w:val="superscript"/>
        </w:rPr>
        <w:t>th</w:t>
      </w:r>
      <w:r w:rsidR="0449089A">
        <w:t xml:space="preserve"> </w:t>
      </w:r>
      <w:r w:rsidR="11875715">
        <w:t>February 2023</w:t>
      </w:r>
      <w:r w:rsidR="007F31E3">
        <w:t xml:space="preserve">. </w:t>
      </w:r>
    </w:p>
    <w:p w:rsidRPr="0053228E" w:rsidR="007F31E3" w:rsidP="007F31E3" w:rsidRDefault="007F31E3" w14:paraId="08E90643" w14:textId="77777777">
      <w:pPr>
        <w:rPr>
          <w:u w:val="single"/>
        </w:rPr>
      </w:pPr>
      <w:r>
        <w:rPr>
          <w:u w:val="single"/>
        </w:rPr>
        <w:t xml:space="preserve">Q: </w:t>
      </w:r>
      <w:r w:rsidRPr="0053228E">
        <w:rPr>
          <w:u w:val="single"/>
        </w:rPr>
        <w:t>Can a research team submit multiple research proposals?</w:t>
      </w:r>
    </w:p>
    <w:p w:rsidRPr="000544E0" w:rsidR="007F31E3" w:rsidP="007F31E3" w:rsidRDefault="007F31E3" w14:paraId="5772C4FB" w14:textId="723C67C9">
      <w:r>
        <w:t>Yes, or you may consider one application that utilises the full dataset.</w:t>
      </w:r>
      <w:r w:rsidR="0006228F">
        <w:br/>
      </w:r>
      <w:r w:rsidR="007C6E8B">
        <w:t xml:space="preserve">If an employee of the organisation is involved in two </w:t>
      </w:r>
      <w:r w:rsidR="006B6A1E">
        <w:t xml:space="preserve">applications/ </w:t>
      </w:r>
      <w:r w:rsidR="007C6E8B">
        <w:t xml:space="preserve">projects </w:t>
      </w:r>
      <w:r w:rsidR="00A97F4C">
        <w:t>- it must be clear what portion of their time is spent on each. Financial reporting</w:t>
      </w:r>
      <w:r w:rsidR="00817E06">
        <w:t xml:space="preserve"> will need to reflect this too.</w:t>
      </w:r>
    </w:p>
    <w:p w:rsidR="007F31E3" w:rsidP="007F31E3" w:rsidRDefault="007F31E3" w14:paraId="68FBBA02" w14:textId="77777777">
      <w:pPr>
        <w:rPr>
          <w:b/>
          <w:bCs/>
        </w:rPr>
      </w:pPr>
      <w:r w:rsidRPr="2D86404F">
        <w:rPr>
          <w:u w:val="single"/>
        </w:rPr>
        <w:t>Q: Are international universities eligible to apply? Do you prefer a consortium/collaborative arrangement</w:t>
      </w:r>
      <w:r>
        <w:t>?</w:t>
      </w:r>
    </w:p>
    <w:p w:rsidR="007F31E3" w:rsidP="007F31E3" w:rsidRDefault="007F31E3" w14:paraId="1C1BBCFD" w14:textId="639BC0DC">
      <w:r>
        <w:t xml:space="preserve">A: International institutions are encouraged to apply and bring global focus as long as they meet </w:t>
      </w:r>
      <w:hyperlink w:history="1" r:id="rId19">
        <w:hyperlink w:history="1" r:id="rId20">
          <w:r>
            <w:t>eligibility criteria</w:t>
          </w:r>
        </w:hyperlink>
      </w:hyperlink>
      <w:r>
        <w:t>. We are interested in projects that bring together a range of expertise that is required for a project to achieve its intended impact.</w:t>
      </w:r>
    </w:p>
    <w:p w:rsidR="007F31E3" w:rsidP="007F31E3" w:rsidRDefault="007F31E3" w14:paraId="6F2DFCB7" w14:textId="77777777">
      <w:pPr>
        <w:rPr>
          <w:u w:val="single"/>
        </w:rPr>
      </w:pPr>
      <w:r>
        <w:t>Whether or not a consortium is more appropriate depends on project and the skills that your team already has. If your skill set is already very varied there is no reason for choosing to form a consortium with another research team.</w:t>
      </w:r>
    </w:p>
    <w:p w:rsidRPr="00440E79" w:rsidR="007F31E3" w:rsidP="007F31E3" w:rsidRDefault="007F31E3" w14:paraId="5244EB45" w14:textId="77777777">
      <w:pPr>
        <w:rPr>
          <w:u w:val="single"/>
        </w:rPr>
      </w:pPr>
      <w:r>
        <w:rPr>
          <w:u w:val="single"/>
        </w:rPr>
        <w:t xml:space="preserve">Q: </w:t>
      </w:r>
      <w:r w:rsidRPr="00440E79">
        <w:rPr>
          <w:u w:val="single"/>
        </w:rPr>
        <w:t>Can registered charities be funded partners on projects (working with Higher Education Institutes, for example)?</w:t>
      </w:r>
    </w:p>
    <w:p w:rsidRPr="00882D41" w:rsidR="007F31E3" w:rsidP="007F31E3" w:rsidRDefault="007F31E3" w14:paraId="39029A65" w14:textId="77777777">
      <w:r w:rsidRPr="00882D41">
        <w:t>Yes,</w:t>
      </w:r>
      <w:r>
        <w:t xml:space="preserve"> they can.</w:t>
      </w:r>
      <w:r w:rsidRPr="00882D41">
        <w:t xml:space="preserve"> </w:t>
      </w:r>
      <w:r>
        <w:t>T</w:t>
      </w:r>
      <w:r w:rsidRPr="00882D41">
        <w:t>here is no restriction as to the type of organisations proposing ways to action data from the World Risk Poll.</w:t>
      </w:r>
    </w:p>
    <w:p w:rsidR="00081203" w:rsidRDefault="00081203" w14:paraId="4667F04B" w14:textId="1C7A3B40"/>
    <w:p w:rsidR="00281361" w:rsidP="00EB5CC8" w:rsidRDefault="00281361" w14:paraId="4E7B7266" w14:textId="4A996F07">
      <w:pPr>
        <w:pStyle w:val="Heading2"/>
        <w:rPr>
          <w:b/>
          <w:bCs/>
        </w:rPr>
      </w:pPr>
      <w:bookmarkStart w:name="_Toc116634822" w:id="5"/>
      <w:r w:rsidRPr="00EB5CC8">
        <w:rPr>
          <w:b/>
          <w:bCs/>
        </w:rPr>
        <w:t>Other questions</w:t>
      </w:r>
      <w:bookmarkEnd w:id="5"/>
    </w:p>
    <w:p w:rsidRPr="00000E07" w:rsidR="00000E07" w:rsidP="00000E07" w:rsidRDefault="00000E07" w14:paraId="7B453E19" w14:textId="77777777"/>
    <w:p w:rsidRPr="004452A4" w:rsidR="007F31E3" w:rsidP="007F31E3" w:rsidRDefault="007F31E3" w14:paraId="449AE93C" w14:textId="77777777">
      <w:pPr>
        <w:rPr>
          <w:u w:val="single"/>
        </w:rPr>
      </w:pPr>
      <w:r w:rsidRPr="004452A4">
        <w:rPr>
          <w:u w:val="single"/>
        </w:rPr>
        <w:t>Q: What is the selection process?</w:t>
      </w:r>
    </w:p>
    <w:p w:rsidR="007F31E3" w:rsidP="007F31E3" w:rsidRDefault="007F31E3" w14:paraId="05F27CDD" w14:textId="77777777">
      <w:r>
        <w:lastRenderedPageBreak/>
        <w:t>Applications will be checked against criteria stated in the call announcement and put through a peer review process.</w:t>
      </w:r>
    </w:p>
    <w:p w:rsidR="007F31E3" w:rsidP="007F31E3" w:rsidRDefault="007F31E3" w14:paraId="42ACEA80" w14:textId="77777777">
      <w:r w:rsidRPr="00B429F2">
        <w:rPr>
          <w:u w:val="single"/>
        </w:rPr>
        <w:t xml:space="preserve">Q: Does the Foundation have IP rights over the projects </w:t>
      </w:r>
      <w:r>
        <w:rPr>
          <w:u w:val="single"/>
        </w:rPr>
        <w:t>it</w:t>
      </w:r>
      <w:r w:rsidRPr="00B429F2">
        <w:rPr>
          <w:u w:val="single"/>
        </w:rPr>
        <w:t xml:space="preserve"> fund</w:t>
      </w:r>
      <w:r>
        <w:rPr>
          <w:u w:val="single"/>
        </w:rPr>
        <w:t>s</w:t>
      </w:r>
      <w:r>
        <w:t>?</w:t>
      </w:r>
    </w:p>
    <w:p w:rsidR="007F31E3" w:rsidP="007F31E3" w:rsidRDefault="007F31E3" w14:paraId="7EACFD86" w14:textId="77777777">
      <w:r w:rsidRPr="004D0398">
        <w:t>As a starting point, the Foundation will assert ownership of all IP arising from its grant funding.</w:t>
      </w:r>
      <w:r>
        <w:t xml:space="preserve"> For interpretation of any specific cases where this may not be the case, we would like to refer applicants to our </w:t>
      </w:r>
      <w:hyperlink w:history="1" r:id="rId21">
        <w:r w:rsidRPr="00B429F2">
          <w:rPr>
            <w:rStyle w:val="Hyperlink"/>
          </w:rPr>
          <w:t>IP policy</w:t>
        </w:r>
      </w:hyperlink>
      <w:r>
        <w:t>.</w:t>
      </w:r>
    </w:p>
    <w:p w:rsidR="00281361" w:rsidP="00281361" w:rsidRDefault="00281361" w14:paraId="1C7D88F8" w14:textId="77777777">
      <w:r w:rsidRPr="00AF25E8">
        <w:rPr>
          <w:u w:val="single"/>
        </w:rPr>
        <w:t>Q: Is there a limit to duration of project</w:t>
      </w:r>
      <w:r>
        <w:t>?</w:t>
      </w:r>
    </w:p>
    <w:p w:rsidR="00281361" w:rsidP="00281361" w:rsidRDefault="00281361" w14:paraId="16FC5934" w14:textId="77777777">
      <w:r>
        <w:t>No, the duration is entirely dictated by your project, we do not want to be prescriptive or restrictive.</w:t>
      </w:r>
    </w:p>
    <w:p w:rsidRPr="003F175E" w:rsidR="00281361" w:rsidP="00281361" w:rsidRDefault="00281361" w14:paraId="69F6E1D3" w14:textId="77777777">
      <w:pPr>
        <w:rPr>
          <w:u w:val="single"/>
        </w:rPr>
      </w:pPr>
      <w:r>
        <w:rPr>
          <w:u w:val="single"/>
        </w:rPr>
        <w:t xml:space="preserve">Q: </w:t>
      </w:r>
      <w:r w:rsidRPr="003F175E">
        <w:rPr>
          <w:u w:val="single"/>
        </w:rPr>
        <w:t>When do you expect funded projects to start, and what is a typical project length (1 year, 2 years etc?).</w:t>
      </w:r>
    </w:p>
    <w:p w:rsidRPr="00425537" w:rsidR="00281361" w:rsidP="00281361" w:rsidRDefault="00281361" w14:paraId="3F4255DC" w14:textId="77777777">
      <w:r w:rsidRPr="00425537">
        <w:t xml:space="preserve">We expect projects to start at some point in March. As stated above there is no prescribed project length. </w:t>
      </w:r>
      <w:r>
        <w:t>It may be useful to bear in mind the timing of the next Poll which will be conducted in 2023 and reported on in 2024.</w:t>
      </w:r>
    </w:p>
    <w:sectPr w:rsidRPr="00425537" w:rsidR="00281361">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0A26" w:rsidP="002153E5" w:rsidRDefault="00120A26" w14:paraId="041C5EC7" w14:textId="77777777">
      <w:pPr>
        <w:spacing w:after="0" w:line="240" w:lineRule="auto"/>
      </w:pPr>
      <w:r>
        <w:separator/>
      </w:r>
    </w:p>
  </w:endnote>
  <w:endnote w:type="continuationSeparator" w:id="0">
    <w:p w:rsidR="00120A26" w:rsidP="002153E5" w:rsidRDefault="00120A26" w14:paraId="198779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608536"/>
      <w:docPartObj>
        <w:docPartGallery w:val="Page Numbers (Bottom of Page)"/>
        <w:docPartUnique/>
      </w:docPartObj>
    </w:sdtPr>
    <w:sdtEndPr>
      <w:rPr>
        <w:noProof/>
      </w:rPr>
    </w:sdtEndPr>
    <w:sdtContent>
      <w:p w:rsidR="002153E5" w:rsidRDefault="002153E5" w14:paraId="0C1D707E" w14:textId="499D5E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153E5" w:rsidRDefault="002153E5" w14:paraId="437761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0A26" w:rsidP="002153E5" w:rsidRDefault="00120A26" w14:paraId="1668BB57" w14:textId="77777777">
      <w:pPr>
        <w:spacing w:after="0" w:line="240" w:lineRule="auto"/>
      </w:pPr>
      <w:r>
        <w:separator/>
      </w:r>
    </w:p>
  </w:footnote>
  <w:footnote w:type="continuationSeparator" w:id="0">
    <w:p w:rsidR="00120A26" w:rsidP="002153E5" w:rsidRDefault="00120A26" w14:paraId="33CD1E4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40B67"/>
    <w:multiLevelType w:val="hybridMultilevel"/>
    <w:tmpl w:val="EA5EE0E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4851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8F"/>
    <w:rsid w:val="00000000"/>
    <w:rsid w:val="00000E07"/>
    <w:rsid w:val="00007409"/>
    <w:rsid w:val="00021844"/>
    <w:rsid w:val="00035AD8"/>
    <w:rsid w:val="00050B4B"/>
    <w:rsid w:val="000544E0"/>
    <w:rsid w:val="0006228F"/>
    <w:rsid w:val="00070072"/>
    <w:rsid w:val="00071A5D"/>
    <w:rsid w:val="00081203"/>
    <w:rsid w:val="0009142D"/>
    <w:rsid w:val="000A34D0"/>
    <w:rsid w:val="000A78EC"/>
    <w:rsid w:val="000A7E4D"/>
    <w:rsid w:val="000C5F42"/>
    <w:rsid w:val="000D7DB0"/>
    <w:rsid w:val="000F2437"/>
    <w:rsid w:val="00120A26"/>
    <w:rsid w:val="0012584F"/>
    <w:rsid w:val="001D225D"/>
    <w:rsid w:val="001D3FB6"/>
    <w:rsid w:val="001E1CF5"/>
    <w:rsid w:val="001F4818"/>
    <w:rsid w:val="00204642"/>
    <w:rsid w:val="0021136A"/>
    <w:rsid w:val="002153E5"/>
    <w:rsid w:val="0026212F"/>
    <w:rsid w:val="00264EAA"/>
    <w:rsid w:val="00281361"/>
    <w:rsid w:val="002934AD"/>
    <w:rsid w:val="00297B61"/>
    <w:rsid w:val="002A5763"/>
    <w:rsid w:val="002B2AE3"/>
    <w:rsid w:val="002B4284"/>
    <w:rsid w:val="002C2D90"/>
    <w:rsid w:val="002C435F"/>
    <w:rsid w:val="002F2ED3"/>
    <w:rsid w:val="00302078"/>
    <w:rsid w:val="00334547"/>
    <w:rsid w:val="00342093"/>
    <w:rsid w:val="00347572"/>
    <w:rsid w:val="00352C32"/>
    <w:rsid w:val="00363306"/>
    <w:rsid w:val="00377887"/>
    <w:rsid w:val="003C595F"/>
    <w:rsid w:val="003C6F6A"/>
    <w:rsid w:val="003F175E"/>
    <w:rsid w:val="003F2433"/>
    <w:rsid w:val="004110BC"/>
    <w:rsid w:val="00422D17"/>
    <w:rsid w:val="00425537"/>
    <w:rsid w:val="00440E79"/>
    <w:rsid w:val="00454177"/>
    <w:rsid w:val="004572C1"/>
    <w:rsid w:val="004A0010"/>
    <w:rsid w:val="004A094E"/>
    <w:rsid w:val="004A1A79"/>
    <w:rsid w:val="004B1034"/>
    <w:rsid w:val="004C2696"/>
    <w:rsid w:val="004D0398"/>
    <w:rsid w:val="004D73AF"/>
    <w:rsid w:val="00516B50"/>
    <w:rsid w:val="00517283"/>
    <w:rsid w:val="00520C48"/>
    <w:rsid w:val="00527F1A"/>
    <w:rsid w:val="00540685"/>
    <w:rsid w:val="00547766"/>
    <w:rsid w:val="00561FF6"/>
    <w:rsid w:val="005642B8"/>
    <w:rsid w:val="00573188"/>
    <w:rsid w:val="00575B0C"/>
    <w:rsid w:val="005A012B"/>
    <w:rsid w:val="005A5193"/>
    <w:rsid w:val="005C220E"/>
    <w:rsid w:val="005E608D"/>
    <w:rsid w:val="005E6DF5"/>
    <w:rsid w:val="005E70F2"/>
    <w:rsid w:val="005F4C92"/>
    <w:rsid w:val="00612D23"/>
    <w:rsid w:val="00641CDF"/>
    <w:rsid w:val="00651191"/>
    <w:rsid w:val="00653BF3"/>
    <w:rsid w:val="00673DDB"/>
    <w:rsid w:val="00687545"/>
    <w:rsid w:val="006A4D47"/>
    <w:rsid w:val="006A6A28"/>
    <w:rsid w:val="006A75A4"/>
    <w:rsid w:val="006B5E1B"/>
    <w:rsid w:val="006B6A1E"/>
    <w:rsid w:val="006E33E2"/>
    <w:rsid w:val="006F14B2"/>
    <w:rsid w:val="007138DC"/>
    <w:rsid w:val="007171EA"/>
    <w:rsid w:val="007409B3"/>
    <w:rsid w:val="00751B83"/>
    <w:rsid w:val="00755330"/>
    <w:rsid w:val="00765D18"/>
    <w:rsid w:val="0077082E"/>
    <w:rsid w:val="00775A4F"/>
    <w:rsid w:val="007766DA"/>
    <w:rsid w:val="0078654F"/>
    <w:rsid w:val="00792990"/>
    <w:rsid w:val="00795B33"/>
    <w:rsid w:val="007C4448"/>
    <w:rsid w:val="007C5C3C"/>
    <w:rsid w:val="007C6E8B"/>
    <w:rsid w:val="007E5B1C"/>
    <w:rsid w:val="007E66CA"/>
    <w:rsid w:val="007F31E3"/>
    <w:rsid w:val="007F43BE"/>
    <w:rsid w:val="00801CDA"/>
    <w:rsid w:val="008029C6"/>
    <w:rsid w:val="008138FA"/>
    <w:rsid w:val="00817E06"/>
    <w:rsid w:val="00821087"/>
    <w:rsid w:val="00860E41"/>
    <w:rsid w:val="008716F4"/>
    <w:rsid w:val="00877288"/>
    <w:rsid w:val="00882462"/>
    <w:rsid w:val="00882D41"/>
    <w:rsid w:val="00890DB6"/>
    <w:rsid w:val="008A2C2D"/>
    <w:rsid w:val="008A6B6E"/>
    <w:rsid w:val="008A759F"/>
    <w:rsid w:val="008F29B0"/>
    <w:rsid w:val="008F4B08"/>
    <w:rsid w:val="00911582"/>
    <w:rsid w:val="0091776A"/>
    <w:rsid w:val="00927775"/>
    <w:rsid w:val="00963B68"/>
    <w:rsid w:val="009934DB"/>
    <w:rsid w:val="009A5C61"/>
    <w:rsid w:val="009D1910"/>
    <w:rsid w:val="009D1D2B"/>
    <w:rsid w:val="009E0A45"/>
    <w:rsid w:val="00A230F5"/>
    <w:rsid w:val="00A27FB3"/>
    <w:rsid w:val="00A40FC2"/>
    <w:rsid w:val="00A6087A"/>
    <w:rsid w:val="00A61965"/>
    <w:rsid w:val="00A77492"/>
    <w:rsid w:val="00A8253C"/>
    <w:rsid w:val="00A95A8F"/>
    <w:rsid w:val="00A97F4C"/>
    <w:rsid w:val="00AB3D00"/>
    <w:rsid w:val="00AC3315"/>
    <w:rsid w:val="00AE1553"/>
    <w:rsid w:val="00AE1885"/>
    <w:rsid w:val="00AF25E8"/>
    <w:rsid w:val="00B3424D"/>
    <w:rsid w:val="00B4297B"/>
    <w:rsid w:val="00B429F2"/>
    <w:rsid w:val="00BA7391"/>
    <w:rsid w:val="00BC22F4"/>
    <w:rsid w:val="00BE4A26"/>
    <w:rsid w:val="00C2169B"/>
    <w:rsid w:val="00C2343B"/>
    <w:rsid w:val="00C46252"/>
    <w:rsid w:val="00C467B9"/>
    <w:rsid w:val="00C726EE"/>
    <w:rsid w:val="00CA05CC"/>
    <w:rsid w:val="00CA1740"/>
    <w:rsid w:val="00CF0BEB"/>
    <w:rsid w:val="00CF233A"/>
    <w:rsid w:val="00D04F66"/>
    <w:rsid w:val="00D0554F"/>
    <w:rsid w:val="00D12081"/>
    <w:rsid w:val="00D133B5"/>
    <w:rsid w:val="00D1414B"/>
    <w:rsid w:val="00D20A4E"/>
    <w:rsid w:val="00D222AC"/>
    <w:rsid w:val="00D23299"/>
    <w:rsid w:val="00D372D5"/>
    <w:rsid w:val="00D42858"/>
    <w:rsid w:val="00D46E48"/>
    <w:rsid w:val="00D504FA"/>
    <w:rsid w:val="00D57758"/>
    <w:rsid w:val="00D648BE"/>
    <w:rsid w:val="00D74785"/>
    <w:rsid w:val="00D95C31"/>
    <w:rsid w:val="00DD5DCA"/>
    <w:rsid w:val="00DE3EA9"/>
    <w:rsid w:val="00E02458"/>
    <w:rsid w:val="00E254B1"/>
    <w:rsid w:val="00E318D4"/>
    <w:rsid w:val="00E33709"/>
    <w:rsid w:val="00E34C96"/>
    <w:rsid w:val="00E401A2"/>
    <w:rsid w:val="00E424EA"/>
    <w:rsid w:val="00EA28B4"/>
    <w:rsid w:val="00EA6F74"/>
    <w:rsid w:val="00EB47FC"/>
    <w:rsid w:val="00EB5CC8"/>
    <w:rsid w:val="00ED5621"/>
    <w:rsid w:val="00EF0AFE"/>
    <w:rsid w:val="00EF7093"/>
    <w:rsid w:val="00F01C01"/>
    <w:rsid w:val="00F0300B"/>
    <w:rsid w:val="00F17AB2"/>
    <w:rsid w:val="00F258C3"/>
    <w:rsid w:val="00F35D82"/>
    <w:rsid w:val="00F83DB0"/>
    <w:rsid w:val="00FB742A"/>
    <w:rsid w:val="00FC59AD"/>
    <w:rsid w:val="00FD4911"/>
    <w:rsid w:val="00FF7427"/>
    <w:rsid w:val="01742D94"/>
    <w:rsid w:val="01E714D5"/>
    <w:rsid w:val="0286F13D"/>
    <w:rsid w:val="039227A6"/>
    <w:rsid w:val="03B793E7"/>
    <w:rsid w:val="0449089A"/>
    <w:rsid w:val="045400A6"/>
    <w:rsid w:val="045B4AF7"/>
    <w:rsid w:val="04680657"/>
    <w:rsid w:val="05505A5B"/>
    <w:rsid w:val="0617A10F"/>
    <w:rsid w:val="062C6452"/>
    <w:rsid w:val="09FC3D0B"/>
    <w:rsid w:val="0A1A9187"/>
    <w:rsid w:val="0A5E3272"/>
    <w:rsid w:val="0AFFDC58"/>
    <w:rsid w:val="0B5A8215"/>
    <w:rsid w:val="0BE4A97F"/>
    <w:rsid w:val="0FBB839B"/>
    <w:rsid w:val="10CFDDBD"/>
    <w:rsid w:val="11875715"/>
    <w:rsid w:val="11879EAA"/>
    <w:rsid w:val="1195BF26"/>
    <w:rsid w:val="12074EF0"/>
    <w:rsid w:val="142A60AF"/>
    <w:rsid w:val="14584664"/>
    <w:rsid w:val="15D98369"/>
    <w:rsid w:val="15F416C5"/>
    <w:rsid w:val="161EB703"/>
    <w:rsid w:val="16CEB15B"/>
    <w:rsid w:val="193E4C39"/>
    <w:rsid w:val="1B8B223D"/>
    <w:rsid w:val="1D0638F3"/>
    <w:rsid w:val="1E331EC0"/>
    <w:rsid w:val="1E3C9734"/>
    <w:rsid w:val="1ED9C340"/>
    <w:rsid w:val="1F40BD82"/>
    <w:rsid w:val="2009A075"/>
    <w:rsid w:val="21F95912"/>
    <w:rsid w:val="235607A3"/>
    <w:rsid w:val="23ADC314"/>
    <w:rsid w:val="24AD28BC"/>
    <w:rsid w:val="24DA403A"/>
    <w:rsid w:val="24EB7138"/>
    <w:rsid w:val="26F97E0B"/>
    <w:rsid w:val="26FDFD82"/>
    <w:rsid w:val="27CF97A8"/>
    <w:rsid w:val="28954E6C"/>
    <w:rsid w:val="290B039D"/>
    <w:rsid w:val="2A12D1F4"/>
    <w:rsid w:val="2A1C75E7"/>
    <w:rsid w:val="2B6A06F6"/>
    <w:rsid w:val="2C9EEF96"/>
    <w:rsid w:val="2D6D3F06"/>
    <w:rsid w:val="2D86404F"/>
    <w:rsid w:val="2E2C7A2D"/>
    <w:rsid w:val="2EE43E2B"/>
    <w:rsid w:val="30A582FD"/>
    <w:rsid w:val="30C09025"/>
    <w:rsid w:val="31573F13"/>
    <w:rsid w:val="32352C11"/>
    <w:rsid w:val="3245E754"/>
    <w:rsid w:val="3391DCAB"/>
    <w:rsid w:val="34D7EE16"/>
    <w:rsid w:val="36481248"/>
    <w:rsid w:val="36FAF8EF"/>
    <w:rsid w:val="37B76D1F"/>
    <w:rsid w:val="3B29C137"/>
    <w:rsid w:val="3E597DEF"/>
    <w:rsid w:val="3F2C884E"/>
    <w:rsid w:val="40041045"/>
    <w:rsid w:val="4039739E"/>
    <w:rsid w:val="42541AE4"/>
    <w:rsid w:val="432CEF12"/>
    <w:rsid w:val="43DCFDB4"/>
    <w:rsid w:val="4459823D"/>
    <w:rsid w:val="457D39DE"/>
    <w:rsid w:val="486CE707"/>
    <w:rsid w:val="4B3800F7"/>
    <w:rsid w:val="4B5830CB"/>
    <w:rsid w:val="4C156405"/>
    <w:rsid w:val="4CADED9B"/>
    <w:rsid w:val="4DD95241"/>
    <w:rsid w:val="51A7427B"/>
    <w:rsid w:val="5336577C"/>
    <w:rsid w:val="534204B7"/>
    <w:rsid w:val="5452DDAA"/>
    <w:rsid w:val="554C270F"/>
    <w:rsid w:val="567FA6A7"/>
    <w:rsid w:val="56931A3F"/>
    <w:rsid w:val="57091347"/>
    <w:rsid w:val="581683FF"/>
    <w:rsid w:val="58FD862D"/>
    <w:rsid w:val="59B25460"/>
    <w:rsid w:val="5A7319F1"/>
    <w:rsid w:val="5A916E6D"/>
    <w:rsid w:val="5C352C54"/>
    <w:rsid w:val="5DAABAB3"/>
    <w:rsid w:val="5E55EE4A"/>
    <w:rsid w:val="5F2BB41E"/>
    <w:rsid w:val="5F468B14"/>
    <w:rsid w:val="60E25B75"/>
    <w:rsid w:val="6250DA07"/>
    <w:rsid w:val="629800DB"/>
    <w:rsid w:val="62A46DD8"/>
    <w:rsid w:val="62CF0D7A"/>
    <w:rsid w:val="642715DC"/>
    <w:rsid w:val="64FCF48D"/>
    <w:rsid w:val="6577CE2E"/>
    <w:rsid w:val="666AC8FA"/>
    <w:rsid w:val="67519CF9"/>
    <w:rsid w:val="676B71FE"/>
    <w:rsid w:val="6777DEFB"/>
    <w:rsid w:val="69D065B0"/>
    <w:rsid w:val="6BD0AA0B"/>
    <w:rsid w:val="6C3EE321"/>
    <w:rsid w:val="6DC8CC03"/>
    <w:rsid w:val="6E10680D"/>
    <w:rsid w:val="6E8D69D1"/>
    <w:rsid w:val="71C0A132"/>
    <w:rsid w:val="737CD347"/>
    <w:rsid w:val="74063FE7"/>
    <w:rsid w:val="743290BE"/>
    <w:rsid w:val="7445272C"/>
    <w:rsid w:val="7449F506"/>
    <w:rsid w:val="75E0F78D"/>
    <w:rsid w:val="75EDB2ED"/>
    <w:rsid w:val="760FC216"/>
    <w:rsid w:val="76CCCCFA"/>
    <w:rsid w:val="776FAE49"/>
    <w:rsid w:val="777CC7EE"/>
    <w:rsid w:val="77B4803F"/>
    <w:rsid w:val="784E882E"/>
    <w:rsid w:val="794C342A"/>
    <w:rsid w:val="7D812F4D"/>
    <w:rsid w:val="7DDF9C75"/>
    <w:rsid w:val="7F7B6CD6"/>
    <w:rsid w:val="7FD407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4C2A"/>
  <w15:chartTrackingRefBased/>
  <w15:docId w15:val="{664FC516-96AD-485D-B75F-9C97574D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5A8F"/>
  </w:style>
  <w:style w:type="paragraph" w:styleId="Heading1">
    <w:name w:val="heading 1"/>
    <w:basedOn w:val="Normal"/>
    <w:next w:val="Normal"/>
    <w:link w:val="Heading1Char"/>
    <w:uiPriority w:val="9"/>
    <w:qFormat/>
    <w:rsid w:val="003C595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5CC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95A8F"/>
    <w:rPr>
      <w:color w:val="0563C1" w:themeColor="hyperlink"/>
      <w:u w:val="single"/>
    </w:rPr>
  </w:style>
  <w:style w:type="paragraph" w:styleId="ListParagraph">
    <w:name w:val="List Paragraph"/>
    <w:basedOn w:val="Normal"/>
    <w:uiPriority w:val="34"/>
    <w:qFormat/>
    <w:rsid w:val="00A95A8F"/>
    <w:pPr>
      <w:ind w:left="720"/>
      <w:contextualSpacing/>
    </w:pPr>
  </w:style>
  <w:style w:type="paragraph" w:styleId="paragraph" w:customStyle="1">
    <w:name w:val="paragraph"/>
    <w:basedOn w:val="Normal"/>
    <w:rsid w:val="00A95A8F"/>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8138FA"/>
    <w:pPr>
      <w:spacing w:after="0" w:line="240" w:lineRule="auto"/>
    </w:pPr>
  </w:style>
  <w:style w:type="character" w:styleId="UnresolvedMention">
    <w:name w:val="Unresolved Mention"/>
    <w:basedOn w:val="DefaultParagraphFont"/>
    <w:uiPriority w:val="99"/>
    <w:semiHidden/>
    <w:unhideWhenUsed/>
    <w:rsid w:val="00651191"/>
    <w:rPr>
      <w:color w:val="605E5C"/>
      <w:shd w:val="clear" w:color="auto" w:fill="E1DFDD"/>
    </w:rPr>
  </w:style>
  <w:style w:type="character" w:styleId="CommentReference">
    <w:name w:val="annotation reference"/>
    <w:basedOn w:val="DefaultParagraphFont"/>
    <w:uiPriority w:val="99"/>
    <w:semiHidden/>
    <w:unhideWhenUsed/>
    <w:rsid w:val="004B1034"/>
    <w:rPr>
      <w:sz w:val="16"/>
      <w:szCs w:val="16"/>
    </w:rPr>
  </w:style>
  <w:style w:type="paragraph" w:styleId="CommentText">
    <w:name w:val="annotation text"/>
    <w:basedOn w:val="Normal"/>
    <w:link w:val="CommentTextChar"/>
    <w:uiPriority w:val="99"/>
    <w:semiHidden/>
    <w:unhideWhenUsed/>
    <w:rsid w:val="004B1034"/>
    <w:pPr>
      <w:spacing w:line="240" w:lineRule="auto"/>
    </w:pPr>
    <w:rPr>
      <w:sz w:val="20"/>
      <w:szCs w:val="20"/>
    </w:rPr>
  </w:style>
  <w:style w:type="character" w:styleId="CommentTextChar" w:customStyle="1">
    <w:name w:val="Comment Text Char"/>
    <w:basedOn w:val="DefaultParagraphFont"/>
    <w:link w:val="CommentText"/>
    <w:uiPriority w:val="99"/>
    <w:semiHidden/>
    <w:rsid w:val="004B1034"/>
    <w:rPr>
      <w:sz w:val="20"/>
      <w:szCs w:val="20"/>
    </w:rPr>
  </w:style>
  <w:style w:type="paragraph" w:styleId="CommentSubject">
    <w:name w:val="annotation subject"/>
    <w:basedOn w:val="CommentText"/>
    <w:next w:val="CommentText"/>
    <w:link w:val="CommentSubjectChar"/>
    <w:uiPriority w:val="99"/>
    <w:semiHidden/>
    <w:unhideWhenUsed/>
    <w:rsid w:val="004B1034"/>
    <w:rPr>
      <w:b/>
      <w:bCs/>
    </w:rPr>
  </w:style>
  <w:style w:type="character" w:styleId="CommentSubjectChar" w:customStyle="1">
    <w:name w:val="Comment Subject Char"/>
    <w:basedOn w:val="CommentTextChar"/>
    <w:link w:val="CommentSubject"/>
    <w:uiPriority w:val="99"/>
    <w:semiHidden/>
    <w:rsid w:val="004B1034"/>
    <w:rPr>
      <w:b/>
      <w:bCs/>
      <w:sz w:val="20"/>
      <w:szCs w:val="20"/>
    </w:rPr>
  </w:style>
  <w:style w:type="character" w:styleId="Heading2Char" w:customStyle="1">
    <w:name w:val="Heading 2 Char"/>
    <w:basedOn w:val="DefaultParagraphFont"/>
    <w:link w:val="Heading2"/>
    <w:uiPriority w:val="9"/>
    <w:rsid w:val="00EB5CC8"/>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3C595F"/>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3C595F"/>
    <w:pPr>
      <w:outlineLvl w:val="9"/>
    </w:pPr>
    <w:rPr>
      <w:lang w:val="en-US" w:eastAsia="en-US"/>
    </w:rPr>
  </w:style>
  <w:style w:type="paragraph" w:styleId="TOC2">
    <w:name w:val="toc 2"/>
    <w:basedOn w:val="Normal"/>
    <w:next w:val="Normal"/>
    <w:autoRedefine/>
    <w:uiPriority w:val="39"/>
    <w:unhideWhenUsed/>
    <w:rsid w:val="003C595F"/>
    <w:pPr>
      <w:spacing w:after="100"/>
      <w:ind w:left="220"/>
    </w:pPr>
  </w:style>
  <w:style w:type="paragraph" w:styleId="Title">
    <w:name w:val="Title"/>
    <w:basedOn w:val="Normal"/>
    <w:next w:val="Normal"/>
    <w:link w:val="TitleChar"/>
    <w:uiPriority w:val="10"/>
    <w:qFormat/>
    <w:rsid w:val="003C595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595F"/>
    <w:rPr>
      <w:rFonts w:asciiTheme="majorHAnsi" w:hAnsiTheme="majorHAnsi" w:eastAsiaTheme="majorEastAsia" w:cstheme="majorBidi"/>
      <w:spacing w:val="-10"/>
      <w:kern w:val="28"/>
      <w:sz w:val="56"/>
      <w:szCs w:val="56"/>
    </w:rPr>
  </w:style>
  <w:style w:type="paragraph" w:styleId="Header">
    <w:name w:val="header"/>
    <w:basedOn w:val="Normal"/>
    <w:link w:val="HeaderChar"/>
    <w:uiPriority w:val="99"/>
    <w:unhideWhenUsed/>
    <w:rsid w:val="002153E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53E5"/>
  </w:style>
  <w:style w:type="paragraph" w:styleId="Footer">
    <w:name w:val="footer"/>
    <w:basedOn w:val="Normal"/>
    <w:link w:val="FooterChar"/>
    <w:uiPriority w:val="99"/>
    <w:unhideWhenUsed/>
    <w:rsid w:val="002153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7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lrfoundation.org.uk/en/funding/calls-for-funding/" TargetMode="External" Id="rId18" /><Relationship Type="http://schemas.openxmlformats.org/officeDocument/2006/relationships/customXml" Target="../customXml/item3.xml" Id="rId3" /><Relationship Type="http://schemas.openxmlformats.org/officeDocument/2006/relationships/hyperlink" Target="https://go.lrfoundation.org.uk/l/946722/2021-12-01/2zkvtd/946722/1638355707LBIWoJmA/Intellectual_property_policy_290814.pdf" TargetMode="Externa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lrfoundation.flexigrant.com/default.aspx" TargetMode="External" Id="rId17" /><Relationship Type="http://schemas.openxmlformats.org/officeDocument/2006/relationships/customXml" Target="../customXml/item2.xml" Id="rId2" /><Relationship Type="http://schemas.openxmlformats.org/officeDocument/2006/relationships/hyperlink" Target="https://www.lrfoundation.org.uk/en/before-you-apply/" TargetMode="External" Id="rId16" /><Relationship Type="http://schemas.openxmlformats.org/officeDocument/2006/relationships/hyperlink" Target="https://www.lrfoundation.org.uk/en/before-you-apply/"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lrfoundation.org.uk/en/before-you-apply/"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hyperlink" Target="https://www.lrfoundation.org.uk/en/before-you-apply/"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lrfoundation.org.uk/en/funding/calls-for-funding/" TargetMode="External" Id="rId14" /><Relationship Type="http://schemas.openxmlformats.org/officeDocument/2006/relationships/footer" Target="footer1.xml" Id="rId22" /><Relationship Type="http://schemas.openxmlformats.org/officeDocument/2006/relationships/glossaryDocument" Target="glossary/document.xml" Id="Rfdca1f38cee349f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4f8ad74-1c70-4716-9072-eb4326720b8a}"/>
      </w:docPartPr>
      <w:docPartBody>
        <w:p w14:paraId="6049B33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a6fdca0dc3d477a85eb2d54cfca3ac4 xmlns="a5f8ab96-b647-44ee-8051-6ce0fea232c8">
      <Terms xmlns="http://schemas.microsoft.com/office/infopath/2007/PartnerControls"/>
    </ea6fdca0dc3d477a85eb2d54cfca3ac4>
    <TaxCatchAll xmlns="a5f8ab96-b647-44ee-8051-6ce0fea232c8" xsi:nil="true"/>
    <n23cfe909ce54ec9bd4082373f768e33 xmlns="a5f8ab96-b647-44ee-8051-6ce0fea232c8">
      <Terms xmlns="http://schemas.microsoft.com/office/infopath/2007/PartnerControls"/>
    </n23cfe909ce54ec9bd4082373f768e33>
    <d28a5e50745243caa016809657bff35b xmlns="a5f8ab96-b647-44ee-8051-6ce0fea232c8">
      <Terms xmlns="http://schemas.microsoft.com/office/infopath/2007/PartnerControls"/>
    </d28a5e50745243caa016809657bff35b>
    <e36707d4290f456d869e0514d9dab6da xmlns="a5f8ab96-b647-44ee-8051-6ce0fea232c8">
      <Terms xmlns="http://schemas.microsoft.com/office/infopath/2007/PartnerControls"/>
    </e36707d4290f456d869e0514d9dab6da>
    <le57b6238bbb48ad992be5e24c0256b9 xmlns="a5f8ab96-b647-44ee-8051-6ce0fea232c8">
      <Terms xmlns="http://schemas.microsoft.com/office/infopath/2007/PartnerControls"/>
    </le57b6238bbb48ad992be5e24c0256b9>
    <_dlc_ExpireDateSaved xmlns="http://schemas.microsoft.com/sharepoint/v3" xsi:nil="true"/>
    <_dlc_ExpireDate xmlns="http://schemas.microsoft.com/sharepoint/v3">2025-02-02T20:27:42+00:00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782c4b5-a105-41a1-bdd4-3e36c38a1249" ContentTypeId="0x0101000324CBCB0B78574FA7645E3E013D5CD0" PreviousValue="false"/>
</file>

<file path=customXml/item6.xml><?xml version="1.0" encoding="utf-8"?>
<ct:contentTypeSchema xmlns:ct="http://schemas.microsoft.com/office/2006/metadata/contentType" xmlns:ma="http://schemas.microsoft.com/office/2006/metadata/properties/metaAttributes" ct:_="" ma:_="" ma:contentTypeName="LR Document" ma:contentTypeID="0x0101000324CBCB0B78574FA7645E3E013D5CD000A15D6843BF8514418AE1C95A8F0DE0F2" ma:contentTypeVersion="4" ma:contentTypeDescription="Lloyd's Register default document content type." ma:contentTypeScope="" ma:versionID="065fc6d17ea5dbe36b787de508648094">
  <xsd:schema xmlns:xsd="http://www.w3.org/2001/XMLSchema" xmlns:xs="http://www.w3.org/2001/XMLSchema" xmlns:p="http://schemas.microsoft.com/office/2006/metadata/properties" xmlns:ns1="http://schemas.microsoft.com/sharepoint/v3" xmlns:ns2="a5f8ab96-b647-44ee-8051-6ce0fea232c8" targetNamespace="http://schemas.microsoft.com/office/2006/metadata/properties" ma:root="true" ma:fieldsID="a5f35391c9f0a95ddac64c3026661fd9" ns1:_="" ns2:_="">
    <xsd:import namespace="http://schemas.microsoft.com/sharepoint/v3"/>
    <xsd:import namespace="a5f8ab96-b647-44ee-8051-6ce0fea232c8"/>
    <xsd:element name="properties">
      <xsd:complexType>
        <xsd:sequence>
          <xsd:element name="documentManagement">
            <xsd:complexType>
              <xsd:all>
                <xsd:element ref="ns2:ea6fdca0dc3d477a85eb2d54cfca3ac4" minOccurs="0"/>
                <xsd:element ref="ns2:TaxCatchAll" minOccurs="0"/>
                <xsd:element ref="ns2:TaxCatchAllLabel" minOccurs="0"/>
                <xsd:element ref="ns2:e36707d4290f456d869e0514d9dab6da" minOccurs="0"/>
                <xsd:element ref="ns2:n23cfe909ce54ec9bd4082373f768e33" minOccurs="0"/>
                <xsd:element ref="ns2:d28a5e50745243caa016809657bff35b" minOccurs="0"/>
                <xsd:element ref="ns2:le57b6238bbb48ad992be5e24c0256b9"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element name="_dlc_ExpireDateSaved" ma:index="21" nillable="true" ma:displayName="Original Expiration Date" ma:description=""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f8ab96-b647-44ee-8051-6ce0fea232c8" elementFormDefault="qualified">
    <xsd:import namespace="http://schemas.microsoft.com/office/2006/documentManagement/types"/>
    <xsd:import namespace="http://schemas.microsoft.com/office/infopath/2007/PartnerControls"/>
    <xsd:element name="ea6fdca0dc3d477a85eb2d54cfca3ac4" ma:index="8" nillable="true" ma:taxonomy="true" ma:internalName="ea6fdca0dc3d477a85eb2d54cfca3ac4" ma:taxonomyFieldName="LR_x0020_Company" ma:displayName="LR Company" ma:default="" ma:fieldId="{ea6fdca0-dc3d-477a-85eb-2d54cfca3ac4}" ma:taxonomyMulti="true" ma:sspId="9782c4b5-a105-41a1-bdd4-3e36c38a1249" ma:termSetId="b292d854-4fc7-4709-a418-fe538ee17d6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e847d47-4e12-4bbf-9ff5-a9a434349a9a}" ma:internalName="TaxCatchAll" ma:showField="CatchAllData" ma:web="824a04a6-2f89-4106-b15c-b0084e7896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e847d47-4e12-4bbf-9ff5-a9a434349a9a}" ma:internalName="TaxCatchAllLabel" ma:readOnly="true" ma:showField="CatchAllDataLabel" ma:web="824a04a6-2f89-4106-b15c-b0084e78967c">
      <xsd:complexType>
        <xsd:complexContent>
          <xsd:extension base="dms:MultiChoiceLookup">
            <xsd:sequence>
              <xsd:element name="Value" type="dms:Lookup" maxOccurs="unbounded" minOccurs="0" nillable="true"/>
            </xsd:sequence>
          </xsd:extension>
        </xsd:complexContent>
      </xsd:complexType>
    </xsd:element>
    <xsd:element name="e36707d4290f456d869e0514d9dab6da" ma:index="12" nillable="true" ma:taxonomy="true" ma:internalName="e36707d4290f456d869e0514d9dab6da" ma:taxonomyFieldName="Business_x0020_Division" ma:displayName="Business Division" ma:default="" ma:fieldId="{e36707d4-290f-456d-869e-0514d9dab6da}" ma:sspId="9782c4b5-a105-41a1-bdd4-3e36c38a1249" ma:termSetId="d5cec6b8-384e-4dae-8e0e-2883e2842061" ma:anchorId="00000000-0000-0000-0000-000000000000" ma:open="false" ma:isKeyword="false">
      <xsd:complexType>
        <xsd:sequence>
          <xsd:element ref="pc:Terms" minOccurs="0" maxOccurs="1"/>
        </xsd:sequence>
      </xsd:complexType>
    </xsd:element>
    <xsd:element name="n23cfe909ce54ec9bd4082373f768e33" ma:index="14" nillable="true" ma:taxonomy="true" ma:internalName="n23cfe909ce54ec9bd4082373f768e33" ma:taxonomyFieldName="Geography" ma:displayName="Geography" ma:default="" ma:fieldId="{723cfe90-9ce5-4ec9-bd40-82373f768e33}" ma:taxonomyMulti="true" ma:sspId="9782c4b5-a105-41a1-bdd4-3e36c38a1249" ma:termSetId="18a4862e-a666-4b43-8ad1-8fb7b7a766c8" ma:anchorId="00000000-0000-0000-0000-000000000000" ma:open="false" ma:isKeyword="false">
      <xsd:complexType>
        <xsd:sequence>
          <xsd:element ref="pc:Terms" minOccurs="0" maxOccurs="1"/>
        </xsd:sequence>
      </xsd:complexType>
    </xsd:element>
    <xsd:element name="d28a5e50745243caa016809657bff35b" ma:index="16" nillable="true" ma:taxonomy="true" ma:internalName="d28a5e50745243caa016809657bff35b" ma:taxonomyFieldName="Service_x0020_Sector" ma:displayName="Service Sector" ma:default="" ma:fieldId="{d28a5e50-7452-43ca-a016-809657bff35b}" ma:taxonomyMulti="true" ma:sspId="9782c4b5-a105-41a1-bdd4-3e36c38a1249" ma:termSetId="595434e7-ee8a-422b-b36c-49d7f866f528" ma:anchorId="00000000-0000-0000-0000-000000000000" ma:open="false" ma:isKeyword="false">
      <xsd:complexType>
        <xsd:sequence>
          <xsd:element ref="pc:Terms" minOccurs="0" maxOccurs="1"/>
        </xsd:sequence>
      </xsd:complexType>
    </xsd:element>
    <xsd:element name="le57b6238bbb48ad992be5e24c0256b9" ma:index="18" nillable="true" ma:taxonomy="true" ma:internalName="le57b6238bbb48ad992be5e24c0256b9" ma:taxonomyFieldName="Strategic_x0020_Themes" ma:displayName="Strategic Themes" ma:default="" ma:fieldId="{5e57b623-8bbb-48ad-992b-e5e24c0256b9}" ma:taxonomyMulti="true" ma:sspId="9782c4b5-a105-41a1-bdd4-3e36c38a1249" ma:termSetId="62a6ddd0-7ad0-4078-a12b-fe0b4aae5c5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LR Document</p:Name>
  <p:Description>Delete all previous versions of the document one year after the document is created.</p:Description>
  <p:Statement>Document associated with the LR Document content type are subject to a retention policy. If the document is not modified for 2 year the policy will delete all previous versions of the document. If the document is not modified for 7 years it will be sent to recycle bin.</p:Statement>
  <p:PolicyItems>
    <p:PolicyItem featureId="Microsoft.Office.RecordsManagement.PolicyFeatures.Expiration" staticId="0x0101000324CBCB0B78574FA7645E3E013D5CD0|-1473520013" UniqueId="e96759ec-5483-4cd7-b06a-5bf549de2bd4">
      <p:Name>Retention</p:Name>
      <p:Description>Automatic scheduling of content for processing, and performing a retention action on content that has reached its due date.</p:Description>
      <p:CustomData>
        <Schedules nextStageId="3">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9DA11138-B301-4FD0-817E-36921CA07933}">
  <ds:schemaRefs>
    <ds:schemaRef ds:uri="http://schemas.microsoft.com/sharepoint/events"/>
  </ds:schemaRefs>
</ds:datastoreItem>
</file>

<file path=customXml/itemProps2.xml><?xml version="1.0" encoding="utf-8"?>
<ds:datastoreItem xmlns:ds="http://schemas.openxmlformats.org/officeDocument/2006/customXml" ds:itemID="{14377F07-107F-49F8-8B08-853B7CBA4A1B}">
  <ds:schemaRefs>
    <ds:schemaRef ds:uri="http://schemas.openxmlformats.org/officeDocument/2006/bibliography"/>
  </ds:schemaRefs>
</ds:datastoreItem>
</file>

<file path=customXml/itemProps3.xml><?xml version="1.0" encoding="utf-8"?>
<ds:datastoreItem xmlns:ds="http://schemas.openxmlformats.org/officeDocument/2006/customXml" ds:itemID="{777B70D9-BB21-42CE-9DE1-1F9BB39ECAB0}">
  <ds:schemaRefs>
    <ds:schemaRef ds:uri="http://schemas.microsoft.com/office/2006/metadata/properties"/>
    <ds:schemaRef ds:uri="http://schemas.microsoft.com/office/infopath/2007/PartnerControls"/>
    <ds:schemaRef ds:uri="a5f8ab96-b647-44ee-8051-6ce0fea232c8"/>
    <ds:schemaRef ds:uri="http://schemas.microsoft.com/sharepoint/v3"/>
  </ds:schemaRefs>
</ds:datastoreItem>
</file>

<file path=customXml/itemProps4.xml><?xml version="1.0" encoding="utf-8"?>
<ds:datastoreItem xmlns:ds="http://schemas.openxmlformats.org/officeDocument/2006/customXml" ds:itemID="{44DB82DE-9A39-4D46-9194-A2E1F1731C6B}">
  <ds:schemaRefs>
    <ds:schemaRef ds:uri="http://schemas.microsoft.com/sharepoint/v3/contenttype/forms"/>
  </ds:schemaRefs>
</ds:datastoreItem>
</file>

<file path=customXml/itemProps5.xml><?xml version="1.0" encoding="utf-8"?>
<ds:datastoreItem xmlns:ds="http://schemas.openxmlformats.org/officeDocument/2006/customXml" ds:itemID="{0B7F1F98-25EF-4FCD-A227-9DD64C3DA325}">
  <ds:schemaRefs>
    <ds:schemaRef ds:uri="Microsoft.SharePoint.Taxonomy.ContentTypeSync"/>
  </ds:schemaRefs>
</ds:datastoreItem>
</file>

<file path=customXml/itemProps6.xml><?xml version="1.0" encoding="utf-8"?>
<ds:datastoreItem xmlns:ds="http://schemas.openxmlformats.org/officeDocument/2006/customXml" ds:itemID="{891D117E-D29A-450D-B075-BB7364A0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8ab96-b647-44ee-8051-6ce0fea23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8887338-F592-48CA-8552-D0040D7B0077}">
  <ds:schemaRefs>
    <ds:schemaRef ds:uri="office.server.policy"/>
  </ds:schemaRefs>
</ds:datastoreItem>
</file>

<file path=docMetadata/LabelInfo.xml><?xml version="1.0" encoding="utf-8"?>
<clbl:labelList xmlns:clbl="http://schemas.microsoft.com/office/2020/mipLabelMetadata">
  <clbl:label id="{16a39d52-ddb4-492a-a430-d91f65b7c553}" enabled="1" method="Standard" siteId="{4a3454a0-8cf4-4a9c-b1c0-6ce4d1495f8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Karbowska, Dagmara</dc:creator>
  <cp:keywords/>
  <dc:description/>
  <cp:lastModifiedBy>Karbowska, Dagmara</cp:lastModifiedBy>
  <cp:revision>21</cp:revision>
  <dcterms:created xsi:type="dcterms:W3CDTF">2023-02-02T17:21:00Z</dcterms:created>
  <dcterms:modified xsi:type="dcterms:W3CDTF">2023-02-02T20:27:40Z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0x0101000324CBCB0B78574FA7645E3E013D5CD000A15D6843BF8514418AE1C95A8F0DE0F2</vt:lpwstr>
  </property>
  <property fmtid="{D5CDD505-2E9C-101B-9397-08002B2CF9AE}" pid="3" name="Service Sector">
    <vt:lpwstr/>
  </property>
  <property fmtid="{D5CDD505-2E9C-101B-9397-08002B2CF9AE}" pid="4" name="LR Company">
    <vt:lpwstr/>
  </property>
  <property fmtid="{D5CDD505-2E9C-101B-9397-08002B2CF9AE}" pid="5" name="Strategic Themes">
    <vt:lpwstr/>
  </property>
  <property fmtid="{D5CDD505-2E9C-101B-9397-08002B2CF9AE}" pid="6" name="Geography">
    <vt:lpwstr/>
  </property>
  <property fmtid="{D5CDD505-2E9C-101B-9397-08002B2CF9AE}" pid="7" name="Business Division">
    <vt:lpwstr/>
  </property>
  <property fmtid="{D5CDD505-2E9C-101B-9397-08002B2CF9AE}" pid="8" name="_dlc_policyId">
    <vt:lpwstr>0x0101000324CBCB0B78574FA7645E3E013D5CD0|-1473520013</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MediaServiceImageTags">
    <vt:lpwstr/>
  </property>
  <property fmtid="{D5CDD505-2E9C-101B-9397-08002B2CF9AE}" pid="11" name="lcf76f155ced4ddcb4097134ff3c332f">
    <vt:lpwstr/>
  </property>
</Properties>
</file>